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3E80D" w14:textId="77777777" w:rsidR="005A4BB8" w:rsidRPr="009C3432" w:rsidRDefault="00C03B5B">
      <w:pPr>
        <w:spacing w:after="237" w:line="259" w:lineRule="auto"/>
        <w:ind w:left="2" w:firstLine="0"/>
        <w:rPr>
          <w:rFonts w:ascii="Arial" w:hAnsi="Arial" w:cs="Arial"/>
          <w:sz w:val="20"/>
          <w:szCs w:val="20"/>
          <w:lang w:val="en-US"/>
        </w:rPr>
      </w:pPr>
      <w:r w:rsidRPr="009C3432">
        <w:rPr>
          <w:rFonts w:ascii="Arial" w:hAnsi="Arial" w:cs="Arial"/>
          <w:sz w:val="20"/>
          <w:szCs w:val="20"/>
          <w:lang w:val="en-US"/>
        </w:rPr>
        <w:t xml:space="preserve"> </w:t>
      </w:r>
    </w:p>
    <w:p w14:paraId="7C39FBAF" w14:textId="77777777" w:rsidR="005A4BB8" w:rsidRPr="009C3432" w:rsidRDefault="00C03B5B">
      <w:pPr>
        <w:spacing w:after="239" w:line="259" w:lineRule="auto"/>
        <w:ind w:left="2" w:firstLine="0"/>
        <w:rPr>
          <w:rFonts w:ascii="Arial" w:hAnsi="Arial" w:cs="Arial"/>
          <w:sz w:val="20"/>
          <w:szCs w:val="20"/>
          <w:lang w:val="en-US"/>
        </w:rPr>
      </w:pPr>
      <w:r w:rsidRPr="009C3432">
        <w:rPr>
          <w:rFonts w:ascii="Arial" w:hAnsi="Arial" w:cs="Arial"/>
          <w:sz w:val="20"/>
          <w:szCs w:val="20"/>
          <w:lang w:val="en-US"/>
        </w:rPr>
        <w:t xml:space="preserve"> </w:t>
      </w:r>
    </w:p>
    <w:p w14:paraId="577954EB" w14:textId="77777777" w:rsidR="005A4BB8" w:rsidRPr="009C3432" w:rsidRDefault="00C03B5B">
      <w:pPr>
        <w:spacing w:after="239" w:line="259" w:lineRule="auto"/>
        <w:ind w:left="2" w:firstLine="0"/>
        <w:rPr>
          <w:rFonts w:ascii="Arial" w:hAnsi="Arial" w:cs="Arial"/>
          <w:sz w:val="20"/>
          <w:szCs w:val="20"/>
          <w:lang w:val="en-US"/>
        </w:rPr>
      </w:pPr>
      <w:r w:rsidRPr="009C3432">
        <w:rPr>
          <w:rFonts w:ascii="Arial" w:hAnsi="Arial" w:cs="Arial"/>
          <w:sz w:val="20"/>
          <w:szCs w:val="20"/>
          <w:lang w:val="en-US"/>
        </w:rPr>
        <w:t xml:space="preserve"> </w:t>
      </w:r>
    </w:p>
    <w:p w14:paraId="64BBAE62" w14:textId="77777777" w:rsidR="005A4BB8" w:rsidRPr="009C3432" w:rsidRDefault="00C03B5B">
      <w:pPr>
        <w:spacing w:after="239" w:line="259" w:lineRule="auto"/>
        <w:ind w:left="2" w:firstLine="0"/>
        <w:rPr>
          <w:rFonts w:ascii="Arial" w:hAnsi="Arial" w:cs="Arial"/>
          <w:sz w:val="20"/>
          <w:szCs w:val="20"/>
          <w:lang w:val="en-US"/>
        </w:rPr>
      </w:pPr>
      <w:r w:rsidRPr="009C3432">
        <w:rPr>
          <w:rFonts w:ascii="Arial" w:hAnsi="Arial" w:cs="Arial"/>
          <w:sz w:val="20"/>
          <w:szCs w:val="20"/>
          <w:lang w:val="en-US"/>
        </w:rPr>
        <w:t xml:space="preserve"> </w:t>
      </w:r>
    </w:p>
    <w:p w14:paraId="0F1DDED7" w14:textId="77777777" w:rsidR="005A4BB8" w:rsidRPr="009C3432" w:rsidRDefault="00C03B5B">
      <w:pPr>
        <w:spacing w:after="237" w:line="259" w:lineRule="auto"/>
        <w:ind w:left="2" w:firstLine="0"/>
        <w:rPr>
          <w:rFonts w:ascii="Arial" w:hAnsi="Arial" w:cs="Arial"/>
          <w:sz w:val="20"/>
          <w:szCs w:val="20"/>
          <w:lang w:val="en-US"/>
        </w:rPr>
      </w:pPr>
      <w:r w:rsidRPr="009C3432">
        <w:rPr>
          <w:rFonts w:ascii="Arial" w:hAnsi="Arial" w:cs="Arial"/>
          <w:sz w:val="20"/>
          <w:szCs w:val="20"/>
          <w:lang w:val="en-US"/>
        </w:rPr>
        <w:t xml:space="preserve"> </w:t>
      </w:r>
    </w:p>
    <w:p w14:paraId="07FA8D8A" w14:textId="77777777" w:rsidR="005A4BB8" w:rsidRPr="009C3432" w:rsidRDefault="00C03B5B">
      <w:pPr>
        <w:spacing w:after="239" w:line="259" w:lineRule="auto"/>
        <w:ind w:left="2" w:firstLine="0"/>
        <w:rPr>
          <w:rFonts w:ascii="Arial" w:hAnsi="Arial" w:cs="Arial"/>
          <w:sz w:val="20"/>
          <w:szCs w:val="20"/>
          <w:lang w:val="en-US"/>
        </w:rPr>
      </w:pPr>
      <w:r w:rsidRPr="009C3432">
        <w:rPr>
          <w:rFonts w:ascii="Arial" w:hAnsi="Arial" w:cs="Arial"/>
          <w:sz w:val="20"/>
          <w:szCs w:val="20"/>
          <w:lang w:val="en-US"/>
        </w:rPr>
        <w:t xml:space="preserve"> </w:t>
      </w:r>
    </w:p>
    <w:p w14:paraId="321499C9" w14:textId="77777777" w:rsidR="005A4BB8" w:rsidRPr="009C3432" w:rsidRDefault="00C03B5B">
      <w:pPr>
        <w:spacing w:after="239" w:line="259" w:lineRule="auto"/>
        <w:ind w:left="2" w:firstLine="0"/>
        <w:rPr>
          <w:rFonts w:ascii="Arial" w:hAnsi="Arial" w:cs="Arial"/>
          <w:sz w:val="20"/>
          <w:szCs w:val="20"/>
          <w:lang w:val="en-US"/>
        </w:rPr>
      </w:pPr>
      <w:r w:rsidRPr="009C3432">
        <w:rPr>
          <w:rFonts w:ascii="Arial" w:hAnsi="Arial" w:cs="Arial"/>
          <w:sz w:val="20"/>
          <w:szCs w:val="20"/>
          <w:lang w:val="en-US"/>
        </w:rPr>
        <w:t xml:space="preserve"> </w:t>
      </w:r>
    </w:p>
    <w:p w14:paraId="5B5C85C4" w14:textId="77777777" w:rsidR="005A4BB8" w:rsidRPr="009C3432" w:rsidRDefault="00C03B5B">
      <w:pPr>
        <w:spacing w:after="239" w:line="259" w:lineRule="auto"/>
        <w:ind w:left="2" w:firstLine="0"/>
        <w:rPr>
          <w:rFonts w:ascii="Arial" w:hAnsi="Arial" w:cs="Arial"/>
          <w:sz w:val="20"/>
          <w:szCs w:val="20"/>
          <w:lang w:val="en-US"/>
        </w:rPr>
      </w:pPr>
      <w:r w:rsidRPr="009C3432">
        <w:rPr>
          <w:rFonts w:ascii="Arial" w:hAnsi="Arial" w:cs="Arial"/>
          <w:sz w:val="20"/>
          <w:szCs w:val="20"/>
          <w:lang w:val="en-US"/>
        </w:rPr>
        <w:t xml:space="preserve"> </w:t>
      </w:r>
      <w:r w:rsidR="00242258" w:rsidRPr="009C3432">
        <w:rPr>
          <w:rFonts w:ascii="Arial" w:hAnsi="Arial" w:cs="Arial"/>
          <w:noProof/>
          <w:sz w:val="20"/>
          <w:szCs w:val="20"/>
          <w:lang w:val="en-US"/>
        </w:rPr>
        <w:drawing>
          <wp:inline distT="0" distB="0" distL="0" distR="0" wp14:anchorId="256C8F78" wp14:editId="759232EA">
            <wp:extent cx="4933950" cy="1864753"/>
            <wp:effectExtent l="0" t="0" r="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C-Logo-compleet.jpg"/>
                    <pic:cNvPicPr/>
                  </pic:nvPicPr>
                  <pic:blipFill>
                    <a:blip r:embed="rId9">
                      <a:extLst>
                        <a:ext uri="{28A0092B-C50C-407E-A947-70E740481C1C}">
                          <a14:useLocalDpi xmlns:a14="http://schemas.microsoft.com/office/drawing/2010/main" val="0"/>
                        </a:ext>
                      </a:extLst>
                    </a:blip>
                    <a:stretch>
                      <a:fillRect/>
                    </a:stretch>
                  </pic:blipFill>
                  <pic:spPr>
                    <a:xfrm>
                      <a:off x="0" y="0"/>
                      <a:ext cx="4938430" cy="1866446"/>
                    </a:xfrm>
                    <a:prstGeom prst="rect">
                      <a:avLst/>
                    </a:prstGeom>
                  </pic:spPr>
                </pic:pic>
              </a:graphicData>
            </a:graphic>
          </wp:inline>
        </w:drawing>
      </w:r>
    </w:p>
    <w:p w14:paraId="07849091" w14:textId="4414725E" w:rsidR="005A4BB8" w:rsidRPr="009C3432" w:rsidRDefault="005A4BB8">
      <w:pPr>
        <w:spacing w:after="196" w:line="259" w:lineRule="auto"/>
        <w:ind w:left="2" w:firstLine="0"/>
        <w:rPr>
          <w:rFonts w:ascii="Arial" w:hAnsi="Arial" w:cs="Arial"/>
          <w:sz w:val="20"/>
          <w:szCs w:val="20"/>
          <w:lang w:val="en-US"/>
        </w:rPr>
      </w:pPr>
    </w:p>
    <w:p w14:paraId="03AAAE6C" w14:textId="5E8C3685" w:rsidR="005A4BB8" w:rsidRPr="009C3432" w:rsidRDefault="005A4BB8">
      <w:pPr>
        <w:spacing w:after="60" w:line="419" w:lineRule="auto"/>
        <w:ind w:left="2" w:right="884" w:firstLine="0"/>
        <w:rPr>
          <w:rFonts w:ascii="Arial" w:hAnsi="Arial" w:cs="Arial"/>
          <w:sz w:val="20"/>
          <w:szCs w:val="20"/>
          <w:lang w:val="en-US"/>
        </w:rPr>
      </w:pPr>
    </w:p>
    <w:p w14:paraId="45F20B00" w14:textId="44335E14" w:rsidR="005A4BB8" w:rsidRPr="009B6EE7" w:rsidRDefault="00C03B5B">
      <w:pPr>
        <w:ind w:left="-3"/>
        <w:rPr>
          <w:rFonts w:ascii="Arial" w:hAnsi="Arial" w:cs="Arial"/>
          <w:b/>
          <w:sz w:val="20"/>
          <w:szCs w:val="20"/>
          <w:lang w:val="en-GB"/>
        </w:rPr>
      </w:pPr>
      <w:r w:rsidRPr="009B6EE7">
        <w:rPr>
          <w:rFonts w:ascii="Arial" w:hAnsi="Arial" w:cs="Arial"/>
          <w:b/>
          <w:sz w:val="20"/>
          <w:szCs w:val="20"/>
          <w:lang w:val="en-GB"/>
        </w:rPr>
        <w:t>Gender Equality Plan</w:t>
      </w:r>
    </w:p>
    <w:p w14:paraId="269C9FC8" w14:textId="4EE81F3E" w:rsidR="005A4BB8" w:rsidRPr="00821626" w:rsidRDefault="00821626">
      <w:pPr>
        <w:ind w:left="-3"/>
        <w:rPr>
          <w:rFonts w:ascii="Arial" w:hAnsi="Arial" w:cs="Arial"/>
          <w:sz w:val="20"/>
          <w:szCs w:val="20"/>
        </w:rPr>
      </w:pPr>
      <w:r w:rsidRPr="00821626">
        <w:rPr>
          <w:rFonts w:ascii="Arial" w:hAnsi="Arial" w:cs="Arial"/>
          <w:sz w:val="20"/>
          <w:szCs w:val="20"/>
        </w:rPr>
        <w:t>Stichting Revalidatiecentrum Roessingh</w:t>
      </w:r>
    </w:p>
    <w:p w14:paraId="61AA9232" w14:textId="4ED6951C" w:rsidR="005A4BB8" w:rsidRPr="009B6EE7" w:rsidRDefault="00C03B5B">
      <w:pPr>
        <w:ind w:left="-3"/>
        <w:rPr>
          <w:rFonts w:ascii="Arial" w:hAnsi="Arial" w:cs="Arial"/>
          <w:sz w:val="20"/>
          <w:szCs w:val="20"/>
          <w:lang w:val="en-GB"/>
        </w:rPr>
      </w:pPr>
      <w:r w:rsidRPr="009B6EE7">
        <w:rPr>
          <w:rFonts w:ascii="Arial" w:hAnsi="Arial" w:cs="Arial"/>
          <w:sz w:val="20"/>
          <w:szCs w:val="20"/>
          <w:lang w:val="en-GB"/>
        </w:rPr>
        <w:t xml:space="preserve">Version </w:t>
      </w:r>
      <w:r w:rsidR="00456E83" w:rsidRPr="009B6EE7">
        <w:rPr>
          <w:rFonts w:ascii="Arial" w:hAnsi="Arial" w:cs="Arial"/>
          <w:sz w:val="20"/>
          <w:szCs w:val="20"/>
          <w:lang w:val="en-GB"/>
        </w:rPr>
        <w:t>1</w:t>
      </w:r>
      <w:r w:rsidRPr="009B6EE7">
        <w:rPr>
          <w:rFonts w:ascii="Arial" w:hAnsi="Arial" w:cs="Arial"/>
          <w:sz w:val="20"/>
          <w:szCs w:val="20"/>
          <w:lang w:val="en-GB"/>
        </w:rPr>
        <w:t>.0</w:t>
      </w:r>
      <w:r w:rsidR="009C3432" w:rsidRPr="009B6EE7">
        <w:rPr>
          <w:rFonts w:ascii="Arial" w:hAnsi="Arial" w:cs="Arial"/>
          <w:sz w:val="20"/>
          <w:szCs w:val="20"/>
          <w:lang w:val="en-GB"/>
        </w:rPr>
        <w:t>, 2025</w:t>
      </w:r>
    </w:p>
    <w:p w14:paraId="67B7807F" w14:textId="3B1E7F71" w:rsidR="005A4BB8" w:rsidRPr="009B6EE7" w:rsidRDefault="005A4BB8">
      <w:pPr>
        <w:spacing w:after="239" w:line="259" w:lineRule="auto"/>
        <w:ind w:left="2" w:firstLine="0"/>
        <w:rPr>
          <w:rFonts w:ascii="Arial" w:hAnsi="Arial" w:cs="Arial"/>
          <w:sz w:val="20"/>
          <w:szCs w:val="20"/>
          <w:lang w:val="en-GB"/>
        </w:rPr>
      </w:pPr>
    </w:p>
    <w:p w14:paraId="63087E6A" w14:textId="77777777" w:rsidR="009C3432" w:rsidRPr="009B6EE7" w:rsidRDefault="009C3432" w:rsidP="009C3432">
      <w:pPr>
        <w:spacing w:after="182"/>
        <w:ind w:left="-3"/>
        <w:rPr>
          <w:rFonts w:ascii="Arial" w:hAnsi="Arial" w:cs="Arial"/>
          <w:sz w:val="20"/>
          <w:szCs w:val="20"/>
          <w:lang w:val="en-GB"/>
        </w:rPr>
      </w:pPr>
      <w:proofErr w:type="spellStart"/>
      <w:r w:rsidRPr="009B6EE7">
        <w:rPr>
          <w:rFonts w:ascii="Arial" w:hAnsi="Arial" w:cs="Arial"/>
          <w:sz w:val="20"/>
          <w:szCs w:val="20"/>
          <w:lang w:val="en-GB"/>
        </w:rPr>
        <w:t>Juliëtte</w:t>
      </w:r>
      <w:proofErr w:type="spellEnd"/>
      <w:r w:rsidRPr="009B6EE7">
        <w:rPr>
          <w:rFonts w:ascii="Arial" w:hAnsi="Arial" w:cs="Arial"/>
          <w:sz w:val="20"/>
          <w:szCs w:val="20"/>
          <w:lang w:val="en-GB"/>
        </w:rPr>
        <w:t xml:space="preserve"> Nijlant</w:t>
      </w:r>
    </w:p>
    <w:p w14:paraId="05C97D67" w14:textId="262882BB" w:rsidR="005A4BB8" w:rsidRPr="009B6EE7" w:rsidRDefault="00456E83">
      <w:pPr>
        <w:ind w:left="-3"/>
        <w:rPr>
          <w:rFonts w:ascii="Arial" w:hAnsi="Arial" w:cs="Arial"/>
          <w:sz w:val="20"/>
          <w:szCs w:val="20"/>
          <w:lang w:val="en-GB"/>
        </w:rPr>
      </w:pPr>
      <w:r w:rsidRPr="009B6EE7">
        <w:rPr>
          <w:rFonts w:ascii="Arial" w:hAnsi="Arial" w:cs="Arial"/>
          <w:sz w:val="20"/>
          <w:szCs w:val="20"/>
          <w:lang w:val="en-GB"/>
        </w:rPr>
        <w:t>Ronald Spanjers</w:t>
      </w:r>
    </w:p>
    <w:p w14:paraId="32797026" w14:textId="418ADD59" w:rsidR="005A4BB8" w:rsidRPr="009B6EE7" w:rsidRDefault="005A4BB8">
      <w:pPr>
        <w:spacing w:after="0" w:line="259" w:lineRule="auto"/>
        <w:ind w:left="2" w:firstLine="0"/>
        <w:rPr>
          <w:rFonts w:ascii="Arial" w:hAnsi="Arial" w:cs="Arial"/>
          <w:lang w:val="en-GB"/>
        </w:rPr>
      </w:pPr>
    </w:p>
    <w:p w14:paraId="0914DDA6" w14:textId="77777777" w:rsidR="00456E83" w:rsidRPr="009B6EE7" w:rsidRDefault="00456E83">
      <w:pPr>
        <w:spacing w:after="160" w:line="259" w:lineRule="auto"/>
        <w:ind w:left="0" w:firstLine="0"/>
        <w:rPr>
          <w:rFonts w:ascii="Arial" w:hAnsi="Arial" w:cs="Arial"/>
          <w:b/>
          <w:lang w:val="en-GB"/>
        </w:rPr>
      </w:pPr>
      <w:r w:rsidRPr="009B6EE7">
        <w:rPr>
          <w:rFonts w:ascii="Arial" w:hAnsi="Arial" w:cs="Arial"/>
          <w:lang w:val="en-GB"/>
        </w:rPr>
        <w:br w:type="page"/>
      </w:r>
    </w:p>
    <w:p w14:paraId="77D01FB1" w14:textId="51431908" w:rsidR="005A4BB8" w:rsidRPr="009B6EE7" w:rsidRDefault="00C03B5B">
      <w:pPr>
        <w:pStyle w:val="Kop1"/>
        <w:ind w:left="-3"/>
        <w:rPr>
          <w:rFonts w:ascii="Arial" w:hAnsi="Arial" w:cs="Arial"/>
          <w:sz w:val="20"/>
          <w:szCs w:val="20"/>
          <w:lang w:val="en-GB"/>
        </w:rPr>
      </w:pPr>
      <w:r w:rsidRPr="009B6EE7">
        <w:rPr>
          <w:rFonts w:ascii="Arial" w:hAnsi="Arial" w:cs="Arial"/>
          <w:sz w:val="20"/>
          <w:szCs w:val="20"/>
          <w:lang w:val="en-GB"/>
        </w:rPr>
        <w:lastRenderedPageBreak/>
        <w:t xml:space="preserve">Gender Diversity Statement </w:t>
      </w:r>
      <w:proofErr w:type="spellStart"/>
      <w:r w:rsidR="00821626">
        <w:rPr>
          <w:rFonts w:ascii="Arial" w:hAnsi="Arial" w:cs="Arial"/>
          <w:sz w:val="20"/>
          <w:szCs w:val="20"/>
          <w:lang w:val="en-GB"/>
        </w:rPr>
        <w:t>Stichting</w:t>
      </w:r>
      <w:proofErr w:type="spellEnd"/>
      <w:r w:rsidR="00821626">
        <w:rPr>
          <w:rFonts w:ascii="Arial" w:hAnsi="Arial" w:cs="Arial"/>
          <w:sz w:val="20"/>
          <w:szCs w:val="20"/>
          <w:lang w:val="en-GB"/>
        </w:rPr>
        <w:t xml:space="preserve"> Revalidatiecentrum Roessingh</w:t>
      </w:r>
    </w:p>
    <w:p w14:paraId="065CCADB" w14:textId="3E6526F2" w:rsidR="005A4BB8" w:rsidRPr="009B6EE7" w:rsidRDefault="00821626">
      <w:pPr>
        <w:ind w:left="-3"/>
        <w:rPr>
          <w:rFonts w:ascii="Arial" w:hAnsi="Arial" w:cs="Arial"/>
          <w:sz w:val="20"/>
          <w:szCs w:val="20"/>
          <w:lang w:val="en-GB"/>
        </w:rPr>
      </w:pPr>
      <w:proofErr w:type="spellStart"/>
      <w:r>
        <w:rPr>
          <w:rFonts w:ascii="Arial" w:hAnsi="Arial" w:cs="Arial"/>
          <w:sz w:val="20"/>
          <w:szCs w:val="20"/>
          <w:lang w:val="en-GB"/>
        </w:rPr>
        <w:t>Stichting</w:t>
      </w:r>
      <w:proofErr w:type="spellEnd"/>
      <w:r>
        <w:rPr>
          <w:rFonts w:ascii="Arial" w:hAnsi="Arial" w:cs="Arial"/>
          <w:sz w:val="20"/>
          <w:szCs w:val="20"/>
          <w:lang w:val="en-GB"/>
        </w:rPr>
        <w:t xml:space="preserve"> Revalidatiecentrum Roessingh</w:t>
      </w:r>
      <w:r w:rsidR="003C14E5" w:rsidRPr="009B6EE7">
        <w:rPr>
          <w:rFonts w:ascii="Arial" w:hAnsi="Arial" w:cs="Arial"/>
          <w:sz w:val="20"/>
          <w:szCs w:val="20"/>
          <w:lang w:val="en-GB"/>
        </w:rPr>
        <w:t xml:space="preserve"> (RCR)</w:t>
      </w:r>
      <w:r w:rsidR="00C03B5B" w:rsidRPr="009B6EE7">
        <w:rPr>
          <w:rFonts w:ascii="Arial" w:hAnsi="Arial" w:cs="Arial"/>
          <w:sz w:val="20"/>
          <w:szCs w:val="20"/>
          <w:lang w:val="en-GB"/>
        </w:rPr>
        <w:t xml:space="preserve"> is fully aware of the importance of Gender Diversity and strives for a fully inclusive setting, as we believe this adds to more diverse research with higher impact. </w:t>
      </w:r>
      <w:r w:rsidRPr="00821626">
        <w:rPr>
          <w:rFonts w:ascii="Arial" w:hAnsi="Arial" w:cs="Arial"/>
          <w:sz w:val="20"/>
          <w:szCs w:val="20"/>
          <w:lang w:val="en-GB"/>
        </w:rPr>
        <w:t>W</w:t>
      </w:r>
      <w:r w:rsidRPr="00821626">
        <w:rPr>
          <w:rFonts w:ascii="Arial" w:hAnsi="Arial" w:cs="Arial"/>
          <w:sz w:val="20"/>
          <w:szCs w:val="20"/>
          <w:lang w:val="en-GB"/>
        </w:rPr>
        <w:t>e strive to be an inclusive company and aim to empower everybody working in the rehabilitation field.</w:t>
      </w:r>
      <w:r>
        <w:rPr>
          <w:lang w:val="en-GB"/>
        </w:rPr>
        <w:t xml:space="preserve"> </w:t>
      </w:r>
      <w:r w:rsidR="00C03B5B" w:rsidRPr="009B6EE7">
        <w:rPr>
          <w:rFonts w:ascii="Arial" w:hAnsi="Arial" w:cs="Arial"/>
          <w:sz w:val="20"/>
          <w:szCs w:val="20"/>
          <w:lang w:val="en-GB"/>
        </w:rPr>
        <w:t xml:space="preserve">Therefore, </w:t>
      </w:r>
      <w:r w:rsidR="00242258" w:rsidRPr="009B6EE7">
        <w:rPr>
          <w:rFonts w:ascii="Arial" w:hAnsi="Arial" w:cs="Arial"/>
          <w:sz w:val="20"/>
          <w:szCs w:val="20"/>
          <w:lang w:val="en-GB"/>
        </w:rPr>
        <w:t>RCR</w:t>
      </w:r>
      <w:r w:rsidR="00C03B5B" w:rsidRPr="009B6EE7">
        <w:rPr>
          <w:rFonts w:ascii="Arial" w:hAnsi="Arial" w:cs="Arial"/>
          <w:sz w:val="20"/>
          <w:szCs w:val="20"/>
          <w:lang w:val="en-GB"/>
        </w:rPr>
        <w:t xml:space="preserve"> strives for a representative representation of society in all roles and all layers of the organization. In its hiring policy, </w:t>
      </w:r>
      <w:r w:rsidR="00242258" w:rsidRPr="009B6EE7">
        <w:rPr>
          <w:rFonts w:ascii="Arial" w:hAnsi="Arial" w:cs="Arial"/>
          <w:sz w:val="20"/>
          <w:szCs w:val="20"/>
          <w:lang w:val="en-GB"/>
        </w:rPr>
        <w:t>RCR</w:t>
      </w:r>
      <w:r w:rsidR="00C03B5B" w:rsidRPr="009B6EE7">
        <w:rPr>
          <w:rFonts w:ascii="Arial" w:hAnsi="Arial" w:cs="Arial"/>
          <w:sz w:val="20"/>
          <w:szCs w:val="20"/>
          <w:lang w:val="en-GB"/>
        </w:rPr>
        <w:t xml:space="preserve"> takes into account the characteristics of the personnel at that time and, in case of equal suitability, prefers an applicant of the less represented gender or group (in the event of a lopsided distribution). </w:t>
      </w:r>
      <w:r w:rsidR="00681D04" w:rsidRPr="009B6EE7">
        <w:rPr>
          <w:rFonts w:ascii="Arial" w:hAnsi="Arial" w:cs="Arial"/>
          <w:sz w:val="20"/>
          <w:szCs w:val="20"/>
          <w:lang w:val="en-GB"/>
        </w:rPr>
        <w:t xml:space="preserve">The research and development activities was </w:t>
      </w:r>
      <w:r w:rsidR="009B6EE7" w:rsidRPr="009B6EE7">
        <w:rPr>
          <w:rFonts w:ascii="Arial" w:hAnsi="Arial" w:cs="Arial"/>
          <w:sz w:val="20"/>
          <w:szCs w:val="20"/>
          <w:lang w:val="en-GB"/>
        </w:rPr>
        <w:t>part of an independent enterprise named Roessingh Research and Development (RRD)</w:t>
      </w:r>
      <w:r w:rsidR="009B6EE7">
        <w:rPr>
          <w:rFonts w:ascii="Arial" w:hAnsi="Arial" w:cs="Arial"/>
          <w:sz w:val="20"/>
          <w:szCs w:val="20"/>
          <w:lang w:val="en-GB"/>
        </w:rPr>
        <w:t xml:space="preserve"> </w:t>
      </w:r>
      <w:r w:rsidR="00681D04" w:rsidRPr="009B6EE7">
        <w:rPr>
          <w:rFonts w:ascii="Arial" w:hAnsi="Arial" w:cs="Arial"/>
          <w:sz w:val="20"/>
          <w:szCs w:val="20"/>
          <w:lang w:val="en-GB"/>
        </w:rPr>
        <w:t xml:space="preserve">before the merge with RCR </w:t>
      </w:r>
      <w:r w:rsidR="009B6EE7">
        <w:rPr>
          <w:rFonts w:ascii="Arial" w:hAnsi="Arial" w:cs="Arial"/>
          <w:sz w:val="20"/>
          <w:szCs w:val="20"/>
          <w:lang w:val="en-GB"/>
        </w:rPr>
        <w:t>om January 1</w:t>
      </w:r>
      <w:r w:rsidR="009B6EE7" w:rsidRPr="009B6EE7">
        <w:rPr>
          <w:rFonts w:ascii="Arial" w:hAnsi="Arial" w:cs="Arial"/>
          <w:sz w:val="20"/>
          <w:szCs w:val="20"/>
          <w:vertAlign w:val="superscript"/>
          <w:lang w:val="en-GB"/>
        </w:rPr>
        <w:t>st</w:t>
      </w:r>
      <w:r w:rsidR="009B6EE7">
        <w:rPr>
          <w:rFonts w:ascii="Arial" w:hAnsi="Arial" w:cs="Arial"/>
          <w:sz w:val="20"/>
          <w:szCs w:val="20"/>
          <w:lang w:val="en-GB"/>
        </w:rPr>
        <w:t xml:space="preserve"> 2025</w:t>
      </w:r>
      <w:r w:rsidR="00681D04" w:rsidRPr="009B6EE7">
        <w:rPr>
          <w:rFonts w:ascii="Arial" w:hAnsi="Arial" w:cs="Arial"/>
          <w:sz w:val="20"/>
          <w:szCs w:val="20"/>
          <w:lang w:val="en-GB"/>
        </w:rPr>
        <w:t>.</w:t>
      </w:r>
    </w:p>
    <w:p w14:paraId="30DEE949" w14:textId="18F999B2" w:rsidR="005A4BB8" w:rsidRPr="009B6EE7" w:rsidRDefault="00C03B5B">
      <w:pPr>
        <w:pStyle w:val="Kop1"/>
        <w:ind w:left="-3"/>
        <w:rPr>
          <w:rFonts w:ascii="Arial" w:hAnsi="Arial" w:cs="Arial"/>
          <w:sz w:val="20"/>
          <w:szCs w:val="20"/>
          <w:lang w:val="en-GB"/>
        </w:rPr>
      </w:pPr>
      <w:r w:rsidRPr="009B6EE7">
        <w:rPr>
          <w:rFonts w:ascii="Arial" w:hAnsi="Arial" w:cs="Arial"/>
          <w:sz w:val="20"/>
          <w:szCs w:val="20"/>
          <w:lang w:val="en-GB"/>
        </w:rPr>
        <w:t>Numbers</w:t>
      </w:r>
    </w:p>
    <w:p w14:paraId="5CFD00AA" w14:textId="4DD5D13F" w:rsidR="00FB7211" w:rsidRPr="009B6EE7" w:rsidRDefault="00FB7211" w:rsidP="00FB7211">
      <w:pPr>
        <w:spacing w:after="167"/>
        <w:ind w:left="-3"/>
        <w:rPr>
          <w:rFonts w:ascii="Arial" w:hAnsi="Arial" w:cs="Arial"/>
          <w:sz w:val="20"/>
          <w:szCs w:val="20"/>
          <w:lang w:val="en-GB"/>
        </w:rPr>
      </w:pPr>
      <w:bookmarkStart w:id="0" w:name="_Hlk193371117"/>
      <w:r w:rsidRPr="009B6EE7">
        <w:rPr>
          <w:rFonts w:ascii="Arial" w:hAnsi="Arial" w:cs="Arial"/>
          <w:sz w:val="20"/>
          <w:szCs w:val="20"/>
          <w:lang w:val="en-GB"/>
        </w:rPr>
        <w:t>As of 1 January 2023, RCR employs 5</w:t>
      </w:r>
      <w:r w:rsidR="0099686E" w:rsidRPr="009B6EE7">
        <w:rPr>
          <w:rFonts w:ascii="Arial" w:hAnsi="Arial" w:cs="Arial"/>
          <w:sz w:val="20"/>
          <w:szCs w:val="20"/>
          <w:lang w:val="en-GB"/>
        </w:rPr>
        <w:t>88</w:t>
      </w:r>
      <w:r w:rsidRPr="009B6EE7">
        <w:rPr>
          <w:rFonts w:ascii="Arial" w:hAnsi="Arial" w:cs="Arial"/>
          <w:sz w:val="20"/>
          <w:szCs w:val="20"/>
          <w:lang w:val="en-GB"/>
        </w:rPr>
        <w:t xml:space="preserve"> people, of which 114 are men and 474 are women. </w:t>
      </w:r>
    </w:p>
    <w:bookmarkEnd w:id="0"/>
    <w:p w14:paraId="2A632CEF" w14:textId="1F7E36AA" w:rsidR="005A4BB8" w:rsidRPr="009B6EE7" w:rsidRDefault="00C03B5B">
      <w:pPr>
        <w:spacing w:after="167"/>
        <w:ind w:left="-3"/>
        <w:rPr>
          <w:rFonts w:ascii="Arial" w:hAnsi="Arial" w:cs="Arial"/>
          <w:sz w:val="20"/>
          <w:szCs w:val="20"/>
          <w:lang w:val="en-GB"/>
        </w:rPr>
      </w:pPr>
      <w:r w:rsidRPr="009B6EE7">
        <w:rPr>
          <w:rFonts w:ascii="Arial" w:hAnsi="Arial" w:cs="Arial"/>
          <w:sz w:val="20"/>
          <w:szCs w:val="20"/>
          <w:lang w:val="en-GB"/>
        </w:rPr>
        <w:t xml:space="preserve">As of 1 January 2023, RRD employs 26 people, of which 9 are men and 17 are women. At this date there were 9 students at RRD, of which 3 men and 6 women. </w:t>
      </w:r>
    </w:p>
    <w:p w14:paraId="1C0E4928" w14:textId="3459296C" w:rsidR="00FB7211" w:rsidRPr="009B6EE7" w:rsidRDefault="00FB7211" w:rsidP="00FB7211">
      <w:pPr>
        <w:spacing w:after="167"/>
        <w:ind w:left="-3"/>
        <w:rPr>
          <w:rFonts w:ascii="Arial" w:hAnsi="Arial" w:cs="Arial"/>
          <w:sz w:val="20"/>
          <w:szCs w:val="20"/>
          <w:lang w:val="en-GB"/>
        </w:rPr>
      </w:pPr>
      <w:r w:rsidRPr="009B6EE7">
        <w:rPr>
          <w:rFonts w:ascii="Arial" w:hAnsi="Arial" w:cs="Arial"/>
          <w:sz w:val="20"/>
          <w:szCs w:val="20"/>
          <w:lang w:val="en-GB"/>
        </w:rPr>
        <w:t xml:space="preserve">As of 1 January 2024, RCR employs </w:t>
      </w:r>
      <w:r w:rsidR="005740E2" w:rsidRPr="009B6EE7">
        <w:rPr>
          <w:rFonts w:ascii="Arial" w:hAnsi="Arial" w:cs="Arial"/>
          <w:sz w:val="20"/>
          <w:szCs w:val="20"/>
          <w:lang w:val="en-GB"/>
        </w:rPr>
        <w:t>597</w:t>
      </w:r>
      <w:r w:rsidRPr="009B6EE7">
        <w:rPr>
          <w:rFonts w:ascii="Arial" w:hAnsi="Arial" w:cs="Arial"/>
          <w:sz w:val="20"/>
          <w:szCs w:val="20"/>
          <w:lang w:val="en-GB"/>
        </w:rPr>
        <w:t xml:space="preserve"> people, of which 11</w:t>
      </w:r>
      <w:r w:rsidR="00A41318" w:rsidRPr="009B6EE7">
        <w:rPr>
          <w:rFonts w:ascii="Arial" w:hAnsi="Arial" w:cs="Arial"/>
          <w:sz w:val="20"/>
          <w:szCs w:val="20"/>
          <w:lang w:val="en-GB"/>
        </w:rPr>
        <w:t>1</w:t>
      </w:r>
      <w:r w:rsidRPr="009B6EE7">
        <w:rPr>
          <w:rFonts w:ascii="Arial" w:hAnsi="Arial" w:cs="Arial"/>
          <w:sz w:val="20"/>
          <w:szCs w:val="20"/>
          <w:lang w:val="en-GB"/>
        </w:rPr>
        <w:t xml:space="preserve"> are men and 4</w:t>
      </w:r>
      <w:r w:rsidR="001C2ADE" w:rsidRPr="009B6EE7">
        <w:rPr>
          <w:rFonts w:ascii="Arial" w:hAnsi="Arial" w:cs="Arial"/>
          <w:sz w:val="20"/>
          <w:szCs w:val="20"/>
          <w:lang w:val="en-GB"/>
        </w:rPr>
        <w:t>86</w:t>
      </w:r>
      <w:r w:rsidRPr="009B6EE7">
        <w:rPr>
          <w:rFonts w:ascii="Arial" w:hAnsi="Arial" w:cs="Arial"/>
          <w:sz w:val="20"/>
          <w:szCs w:val="20"/>
          <w:lang w:val="en-GB"/>
        </w:rPr>
        <w:t xml:space="preserve"> are women. </w:t>
      </w:r>
    </w:p>
    <w:p w14:paraId="39BFA8FD" w14:textId="4D4E6B70" w:rsidR="005A4BB8" w:rsidRPr="009B6EE7" w:rsidRDefault="00C03B5B">
      <w:pPr>
        <w:ind w:left="-3"/>
        <w:rPr>
          <w:rFonts w:ascii="Arial" w:hAnsi="Arial" w:cs="Arial"/>
          <w:sz w:val="20"/>
          <w:szCs w:val="20"/>
          <w:lang w:val="en-GB"/>
        </w:rPr>
      </w:pPr>
      <w:r w:rsidRPr="009B6EE7">
        <w:rPr>
          <w:rFonts w:ascii="Arial" w:hAnsi="Arial" w:cs="Arial"/>
          <w:sz w:val="20"/>
          <w:szCs w:val="20"/>
          <w:lang w:val="en-GB"/>
        </w:rPr>
        <w:t xml:space="preserve">As of January 2024, RRD employs 20 people, of which 9 are men and 11 are women. </w:t>
      </w:r>
    </w:p>
    <w:p w14:paraId="19FB8F51" w14:textId="600F75C3" w:rsidR="001C2ADE" w:rsidRPr="009B6EE7" w:rsidRDefault="001C2ADE" w:rsidP="001C2ADE">
      <w:pPr>
        <w:spacing w:after="167"/>
        <w:ind w:left="-3"/>
        <w:rPr>
          <w:rFonts w:ascii="Arial" w:hAnsi="Arial" w:cs="Arial"/>
          <w:sz w:val="20"/>
          <w:szCs w:val="20"/>
          <w:lang w:val="en-GB"/>
        </w:rPr>
      </w:pPr>
      <w:r w:rsidRPr="009B6EE7">
        <w:rPr>
          <w:rFonts w:ascii="Arial" w:hAnsi="Arial" w:cs="Arial"/>
          <w:sz w:val="20"/>
          <w:szCs w:val="20"/>
          <w:lang w:val="en-GB"/>
        </w:rPr>
        <w:t xml:space="preserve">As of 1 January 2025, RCR employs </w:t>
      </w:r>
      <w:r w:rsidR="006F1CAF" w:rsidRPr="009B6EE7">
        <w:rPr>
          <w:rFonts w:ascii="Arial" w:hAnsi="Arial" w:cs="Arial"/>
          <w:sz w:val="20"/>
          <w:szCs w:val="20"/>
          <w:lang w:val="en-GB"/>
        </w:rPr>
        <w:t>607</w:t>
      </w:r>
      <w:r w:rsidRPr="009B6EE7">
        <w:rPr>
          <w:rFonts w:ascii="Arial" w:hAnsi="Arial" w:cs="Arial"/>
          <w:sz w:val="20"/>
          <w:szCs w:val="20"/>
          <w:lang w:val="en-GB"/>
        </w:rPr>
        <w:t xml:space="preserve"> people, of which 111 are men and 496 are women. </w:t>
      </w:r>
      <w:r w:rsidR="002E5872" w:rsidRPr="009B6EE7">
        <w:rPr>
          <w:rFonts w:ascii="Arial" w:hAnsi="Arial" w:cs="Arial"/>
          <w:sz w:val="20"/>
          <w:szCs w:val="20"/>
          <w:lang w:val="en-GB"/>
        </w:rPr>
        <w:t>13 people are working as researcher, of which 5 men and 8 women.</w:t>
      </w:r>
    </w:p>
    <w:p w14:paraId="08C2B56D" w14:textId="373496AB" w:rsidR="005A4BB8" w:rsidRPr="009B6EE7" w:rsidRDefault="00C03B5B">
      <w:pPr>
        <w:ind w:left="-3"/>
        <w:rPr>
          <w:rFonts w:ascii="Arial" w:hAnsi="Arial" w:cs="Arial"/>
          <w:sz w:val="20"/>
          <w:szCs w:val="20"/>
          <w:lang w:val="en-GB"/>
        </w:rPr>
      </w:pPr>
      <w:r w:rsidRPr="009B6EE7">
        <w:rPr>
          <w:rFonts w:ascii="Arial" w:hAnsi="Arial" w:cs="Arial"/>
          <w:sz w:val="20"/>
          <w:szCs w:val="20"/>
          <w:lang w:val="en-GB"/>
        </w:rPr>
        <w:t>We can conclude from these numbers that RRD</w:t>
      </w:r>
      <w:r w:rsidR="00587C61" w:rsidRPr="009B6EE7">
        <w:rPr>
          <w:rFonts w:ascii="Arial" w:hAnsi="Arial" w:cs="Arial"/>
          <w:sz w:val="20"/>
          <w:szCs w:val="20"/>
          <w:lang w:val="en-GB"/>
        </w:rPr>
        <w:t xml:space="preserve"> until </w:t>
      </w:r>
      <w:r w:rsidR="000856AE">
        <w:rPr>
          <w:rFonts w:ascii="Arial" w:hAnsi="Arial" w:cs="Arial"/>
          <w:sz w:val="20"/>
          <w:szCs w:val="20"/>
          <w:lang w:val="en-GB"/>
        </w:rPr>
        <w:t>January 1</w:t>
      </w:r>
      <w:r w:rsidR="000856AE" w:rsidRPr="000856AE">
        <w:rPr>
          <w:rFonts w:ascii="Arial" w:hAnsi="Arial" w:cs="Arial"/>
          <w:sz w:val="20"/>
          <w:szCs w:val="20"/>
          <w:vertAlign w:val="superscript"/>
          <w:lang w:val="en-GB"/>
        </w:rPr>
        <w:t>st</w:t>
      </w:r>
      <w:r w:rsidR="000856AE">
        <w:rPr>
          <w:rFonts w:ascii="Arial" w:hAnsi="Arial" w:cs="Arial"/>
          <w:sz w:val="20"/>
          <w:szCs w:val="20"/>
          <w:lang w:val="en-GB"/>
        </w:rPr>
        <w:t xml:space="preserve"> 2025</w:t>
      </w:r>
      <w:r w:rsidR="00587C61" w:rsidRPr="009B6EE7">
        <w:rPr>
          <w:rFonts w:ascii="Arial" w:hAnsi="Arial" w:cs="Arial"/>
          <w:sz w:val="20"/>
          <w:szCs w:val="20"/>
          <w:lang w:val="en-GB"/>
        </w:rPr>
        <w:t xml:space="preserve">and </w:t>
      </w:r>
      <w:r w:rsidR="00242258" w:rsidRPr="009B6EE7">
        <w:rPr>
          <w:rFonts w:ascii="Arial" w:hAnsi="Arial" w:cs="Arial"/>
          <w:sz w:val="20"/>
          <w:szCs w:val="20"/>
          <w:lang w:val="en-GB"/>
        </w:rPr>
        <w:t>RCR</w:t>
      </w:r>
      <w:r w:rsidR="004048B2" w:rsidRPr="009B6EE7">
        <w:rPr>
          <w:rFonts w:ascii="Arial" w:hAnsi="Arial" w:cs="Arial"/>
          <w:sz w:val="20"/>
          <w:szCs w:val="20"/>
          <w:lang w:val="en-GB"/>
        </w:rPr>
        <w:t xml:space="preserve"> </w:t>
      </w:r>
      <w:r w:rsidR="00587C61" w:rsidRPr="009B6EE7">
        <w:rPr>
          <w:rFonts w:ascii="Arial" w:hAnsi="Arial" w:cs="Arial"/>
          <w:sz w:val="20"/>
          <w:szCs w:val="20"/>
          <w:lang w:val="en-GB"/>
        </w:rPr>
        <w:t>are</w:t>
      </w:r>
      <w:r w:rsidRPr="009B6EE7">
        <w:rPr>
          <w:rFonts w:ascii="Arial" w:hAnsi="Arial" w:cs="Arial"/>
          <w:sz w:val="20"/>
          <w:szCs w:val="20"/>
          <w:lang w:val="en-GB"/>
        </w:rPr>
        <w:t xml:space="preserve"> able to attract equal numbers of men and women and that, generally, the women outnumber the men. The mix of subject fields in RRD</w:t>
      </w:r>
      <w:r w:rsidR="00587C61" w:rsidRPr="009B6EE7">
        <w:rPr>
          <w:rFonts w:ascii="Arial" w:hAnsi="Arial" w:cs="Arial"/>
          <w:sz w:val="20"/>
          <w:szCs w:val="20"/>
          <w:lang w:val="en-GB"/>
        </w:rPr>
        <w:t>/</w:t>
      </w:r>
      <w:r w:rsidR="00242258" w:rsidRPr="009B6EE7">
        <w:rPr>
          <w:rFonts w:ascii="Arial" w:hAnsi="Arial" w:cs="Arial"/>
          <w:sz w:val="20"/>
          <w:szCs w:val="20"/>
          <w:lang w:val="en-GB"/>
        </w:rPr>
        <w:t>RCR</w:t>
      </w:r>
      <w:r w:rsidRPr="009B6EE7">
        <w:rPr>
          <w:rFonts w:ascii="Arial" w:hAnsi="Arial" w:cs="Arial"/>
          <w:sz w:val="20"/>
          <w:szCs w:val="20"/>
          <w:lang w:val="en-GB"/>
        </w:rPr>
        <w:t>, namely</w:t>
      </w:r>
      <w:r w:rsidR="00366417" w:rsidRPr="009B6EE7">
        <w:rPr>
          <w:rFonts w:ascii="Arial" w:hAnsi="Arial" w:cs="Arial"/>
          <w:sz w:val="20"/>
          <w:szCs w:val="20"/>
          <w:lang w:val="en-GB"/>
        </w:rPr>
        <w:t xml:space="preserve"> healthcare services,</w:t>
      </w:r>
      <w:r w:rsidRPr="009B6EE7">
        <w:rPr>
          <w:rFonts w:ascii="Arial" w:hAnsi="Arial" w:cs="Arial"/>
          <w:sz w:val="20"/>
          <w:szCs w:val="20"/>
          <w:lang w:val="en-GB"/>
        </w:rPr>
        <w:t xml:space="preserve"> technical sciences, health, social, </w:t>
      </w:r>
      <w:r w:rsidR="009B6EE7" w:rsidRPr="009B6EE7">
        <w:rPr>
          <w:rFonts w:ascii="Arial" w:hAnsi="Arial" w:cs="Arial"/>
          <w:sz w:val="20"/>
          <w:szCs w:val="20"/>
          <w:lang w:val="en-GB"/>
        </w:rPr>
        <w:t>behavioural</w:t>
      </w:r>
      <w:r w:rsidRPr="009B6EE7">
        <w:rPr>
          <w:rFonts w:ascii="Arial" w:hAnsi="Arial" w:cs="Arial"/>
          <w:sz w:val="20"/>
          <w:szCs w:val="20"/>
          <w:lang w:val="en-GB"/>
        </w:rPr>
        <w:t xml:space="preserve">, and design offers a broad spectrum of exploration possibilities which is attractive for all types of researchers. </w:t>
      </w:r>
    </w:p>
    <w:p w14:paraId="30B6BCF6" w14:textId="5AE21A21" w:rsidR="005A4BB8" w:rsidRPr="009B6EE7" w:rsidRDefault="00C03B5B">
      <w:pPr>
        <w:spacing w:after="170"/>
        <w:ind w:left="-3"/>
        <w:rPr>
          <w:rFonts w:ascii="Arial" w:hAnsi="Arial" w:cs="Arial"/>
          <w:sz w:val="20"/>
          <w:szCs w:val="20"/>
          <w:lang w:val="en-GB"/>
        </w:rPr>
      </w:pPr>
      <w:r w:rsidRPr="009B6EE7">
        <w:rPr>
          <w:rFonts w:ascii="Arial" w:hAnsi="Arial" w:cs="Arial"/>
          <w:sz w:val="20"/>
          <w:szCs w:val="20"/>
          <w:lang w:val="en-GB"/>
        </w:rPr>
        <w:t>Junior scientists generally have a research contract which allows them to stay for the time needed to obtain their PhD degree</w:t>
      </w:r>
      <w:r w:rsidR="00D97DFF" w:rsidRPr="009B6EE7">
        <w:rPr>
          <w:rFonts w:ascii="Arial" w:hAnsi="Arial" w:cs="Arial"/>
          <w:sz w:val="20"/>
          <w:szCs w:val="20"/>
          <w:lang w:val="en-GB"/>
        </w:rPr>
        <w:t xml:space="preserve"> </w:t>
      </w:r>
      <w:r w:rsidR="00D247E7" w:rsidRPr="009B6EE7">
        <w:rPr>
          <w:rFonts w:ascii="Arial" w:hAnsi="Arial" w:cs="Arial"/>
          <w:sz w:val="20"/>
          <w:szCs w:val="20"/>
          <w:lang w:val="en-GB"/>
        </w:rPr>
        <w:t>as well the physician in training to become a medical specialist</w:t>
      </w:r>
      <w:r w:rsidRPr="009B6EE7">
        <w:rPr>
          <w:rFonts w:ascii="Arial" w:hAnsi="Arial" w:cs="Arial"/>
          <w:sz w:val="20"/>
          <w:szCs w:val="20"/>
          <w:lang w:val="en-GB"/>
        </w:rPr>
        <w:t xml:space="preserve">. The other contracts at </w:t>
      </w:r>
      <w:r w:rsidR="00242258" w:rsidRPr="009B6EE7">
        <w:rPr>
          <w:rFonts w:ascii="Arial" w:hAnsi="Arial" w:cs="Arial"/>
          <w:sz w:val="20"/>
          <w:szCs w:val="20"/>
          <w:lang w:val="en-GB"/>
        </w:rPr>
        <w:t>RCR</w:t>
      </w:r>
      <w:r w:rsidRPr="009B6EE7">
        <w:rPr>
          <w:rFonts w:ascii="Arial" w:hAnsi="Arial" w:cs="Arial"/>
          <w:sz w:val="20"/>
          <w:szCs w:val="20"/>
          <w:lang w:val="en-GB"/>
        </w:rPr>
        <w:t xml:space="preserve"> are</w:t>
      </w:r>
      <w:r w:rsidR="00415A45" w:rsidRPr="009B6EE7">
        <w:rPr>
          <w:rFonts w:ascii="Arial" w:hAnsi="Arial" w:cs="Arial"/>
          <w:sz w:val="20"/>
          <w:szCs w:val="20"/>
          <w:lang w:val="en-GB"/>
        </w:rPr>
        <w:t xml:space="preserve"> predominantly</w:t>
      </w:r>
      <w:r w:rsidRPr="009B6EE7">
        <w:rPr>
          <w:rFonts w:ascii="Arial" w:hAnsi="Arial" w:cs="Arial"/>
          <w:sz w:val="20"/>
          <w:szCs w:val="20"/>
          <w:lang w:val="en-GB"/>
        </w:rPr>
        <w:t xml:space="preserve"> permanent contracts. The average contract length for permanent contracts at </w:t>
      </w:r>
      <w:r w:rsidR="00242258" w:rsidRPr="009B6EE7">
        <w:rPr>
          <w:rFonts w:ascii="Arial" w:hAnsi="Arial" w:cs="Arial"/>
          <w:sz w:val="20"/>
          <w:szCs w:val="20"/>
          <w:lang w:val="en-GB"/>
        </w:rPr>
        <w:t>RCR</w:t>
      </w:r>
      <w:r w:rsidRPr="009B6EE7">
        <w:rPr>
          <w:rFonts w:ascii="Arial" w:hAnsi="Arial" w:cs="Arial"/>
          <w:sz w:val="20"/>
          <w:szCs w:val="20"/>
          <w:lang w:val="en-GB"/>
        </w:rPr>
        <w:t xml:space="preserve"> </w:t>
      </w:r>
      <w:r w:rsidR="00C61164" w:rsidRPr="009B6EE7">
        <w:rPr>
          <w:rFonts w:ascii="Arial" w:hAnsi="Arial" w:cs="Arial"/>
          <w:sz w:val="20"/>
          <w:szCs w:val="20"/>
          <w:lang w:val="en-GB"/>
        </w:rPr>
        <w:t>over the last years</w:t>
      </w:r>
      <w:r w:rsidRPr="009B6EE7">
        <w:rPr>
          <w:rFonts w:ascii="Arial" w:hAnsi="Arial" w:cs="Arial"/>
          <w:sz w:val="20"/>
          <w:szCs w:val="20"/>
          <w:lang w:val="en-GB"/>
        </w:rPr>
        <w:t xml:space="preserve"> is </w:t>
      </w:r>
      <w:r w:rsidR="00415A45" w:rsidRPr="009B6EE7">
        <w:rPr>
          <w:rFonts w:ascii="Arial" w:hAnsi="Arial" w:cs="Arial"/>
          <w:sz w:val="20"/>
          <w:szCs w:val="20"/>
          <w:lang w:val="en-GB"/>
        </w:rPr>
        <w:t xml:space="preserve">more than </w:t>
      </w:r>
      <w:r w:rsidRPr="009B6EE7">
        <w:rPr>
          <w:rFonts w:ascii="Arial" w:hAnsi="Arial" w:cs="Arial"/>
          <w:sz w:val="20"/>
          <w:szCs w:val="20"/>
          <w:lang w:val="en-GB"/>
        </w:rPr>
        <w:t>15 years</w:t>
      </w:r>
      <w:r w:rsidR="00415A45" w:rsidRPr="009B6EE7">
        <w:rPr>
          <w:rFonts w:ascii="Arial" w:hAnsi="Arial" w:cs="Arial"/>
          <w:sz w:val="20"/>
          <w:szCs w:val="20"/>
          <w:lang w:val="en-GB"/>
        </w:rPr>
        <w:t>.</w:t>
      </w:r>
      <w:r w:rsidRPr="009B6EE7">
        <w:rPr>
          <w:rFonts w:ascii="Arial" w:hAnsi="Arial" w:cs="Arial"/>
          <w:sz w:val="20"/>
          <w:szCs w:val="20"/>
          <w:lang w:val="en-GB"/>
        </w:rPr>
        <w:t xml:space="preserve"> </w:t>
      </w:r>
    </w:p>
    <w:p w14:paraId="6D7C0334" w14:textId="77850059" w:rsidR="005A4BB8" w:rsidRPr="009B6EE7" w:rsidRDefault="00C03B5B">
      <w:pPr>
        <w:spacing w:after="9"/>
        <w:ind w:left="-3"/>
        <w:rPr>
          <w:rFonts w:ascii="Arial" w:hAnsi="Arial" w:cs="Arial"/>
          <w:sz w:val="20"/>
          <w:szCs w:val="20"/>
          <w:lang w:val="en-GB"/>
        </w:rPr>
      </w:pPr>
      <w:r w:rsidRPr="009B6EE7">
        <w:rPr>
          <w:rFonts w:ascii="Arial" w:hAnsi="Arial" w:cs="Arial"/>
          <w:sz w:val="20"/>
          <w:szCs w:val="20"/>
          <w:lang w:val="en-GB"/>
        </w:rPr>
        <w:t xml:space="preserve">Management decisions are taken by the </w:t>
      </w:r>
      <w:r w:rsidR="00D01DAD" w:rsidRPr="009B6EE7">
        <w:rPr>
          <w:rFonts w:ascii="Arial" w:hAnsi="Arial" w:cs="Arial"/>
          <w:sz w:val="20"/>
          <w:szCs w:val="20"/>
          <w:lang w:val="en-GB"/>
        </w:rPr>
        <w:t xml:space="preserve">board </w:t>
      </w:r>
      <w:r w:rsidRPr="009B6EE7">
        <w:rPr>
          <w:rFonts w:ascii="Arial" w:hAnsi="Arial" w:cs="Arial"/>
          <w:sz w:val="20"/>
          <w:szCs w:val="20"/>
          <w:lang w:val="en-GB"/>
        </w:rPr>
        <w:t xml:space="preserve">of </w:t>
      </w:r>
      <w:r w:rsidR="00242258" w:rsidRPr="009B6EE7">
        <w:rPr>
          <w:rFonts w:ascii="Arial" w:hAnsi="Arial" w:cs="Arial"/>
          <w:sz w:val="20"/>
          <w:szCs w:val="20"/>
          <w:lang w:val="en-GB"/>
        </w:rPr>
        <w:t>RCR</w:t>
      </w:r>
      <w:r w:rsidRPr="009B6EE7">
        <w:rPr>
          <w:rFonts w:ascii="Arial" w:hAnsi="Arial" w:cs="Arial"/>
          <w:sz w:val="20"/>
          <w:szCs w:val="20"/>
          <w:lang w:val="en-GB"/>
        </w:rPr>
        <w:t xml:space="preserve">, consisting of </w:t>
      </w:r>
      <w:r w:rsidR="00D01DAD" w:rsidRPr="009B6EE7">
        <w:rPr>
          <w:rFonts w:ascii="Arial" w:hAnsi="Arial" w:cs="Arial"/>
          <w:sz w:val="20"/>
          <w:szCs w:val="20"/>
          <w:lang w:val="en-GB"/>
        </w:rPr>
        <w:t xml:space="preserve">2 </w:t>
      </w:r>
      <w:r w:rsidRPr="009B6EE7">
        <w:rPr>
          <w:rFonts w:ascii="Arial" w:hAnsi="Arial" w:cs="Arial"/>
          <w:sz w:val="20"/>
          <w:szCs w:val="20"/>
          <w:lang w:val="en-GB"/>
        </w:rPr>
        <w:t xml:space="preserve">persons of which </w:t>
      </w:r>
      <w:r w:rsidR="00D01DAD" w:rsidRPr="009B6EE7">
        <w:rPr>
          <w:rFonts w:ascii="Arial" w:hAnsi="Arial" w:cs="Arial"/>
          <w:sz w:val="20"/>
          <w:szCs w:val="20"/>
          <w:lang w:val="en-GB"/>
        </w:rPr>
        <w:t>1</w:t>
      </w:r>
      <w:r w:rsidRPr="009B6EE7">
        <w:rPr>
          <w:rFonts w:ascii="Arial" w:hAnsi="Arial" w:cs="Arial"/>
          <w:sz w:val="20"/>
          <w:szCs w:val="20"/>
          <w:lang w:val="en-GB"/>
        </w:rPr>
        <w:t xml:space="preserve"> </w:t>
      </w:r>
      <w:r w:rsidR="00D01DAD" w:rsidRPr="009B6EE7">
        <w:rPr>
          <w:rFonts w:ascii="Arial" w:hAnsi="Arial" w:cs="Arial"/>
          <w:sz w:val="20"/>
          <w:szCs w:val="20"/>
          <w:lang w:val="en-GB"/>
        </w:rPr>
        <w:t xml:space="preserve">is </w:t>
      </w:r>
      <w:r w:rsidRPr="009B6EE7">
        <w:rPr>
          <w:rFonts w:ascii="Arial" w:hAnsi="Arial" w:cs="Arial"/>
          <w:sz w:val="20"/>
          <w:szCs w:val="20"/>
          <w:lang w:val="en-GB"/>
        </w:rPr>
        <w:t>wom</w:t>
      </w:r>
      <w:r w:rsidR="00D01DAD" w:rsidRPr="009B6EE7">
        <w:rPr>
          <w:rFonts w:ascii="Arial" w:hAnsi="Arial" w:cs="Arial"/>
          <w:sz w:val="20"/>
          <w:szCs w:val="20"/>
          <w:lang w:val="en-GB"/>
        </w:rPr>
        <w:t>an and 1 is man.</w:t>
      </w:r>
    </w:p>
    <w:p w14:paraId="3D8A13C0" w14:textId="1044DFEE" w:rsidR="005A4BB8" w:rsidRPr="009B6EE7" w:rsidRDefault="00D01DAD">
      <w:pPr>
        <w:spacing w:after="239" w:line="259" w:lineRule="auto"/>
        <w:ind w:left="2" w:firstLine="0"/>
        <w:rPr>
          <w:rFonts w:ascii="Arial" w:hAnsi="Arial" w:cs="Arial"/>
          <w:sz w:val="20"/>
          <w:szCs w:val="20"/>
          <w:lang w:val="en-GB"/>
        </w:rPr>
      </w:pPr>
      <w:r w:rsidRPr="009B6EE7">
        <w:rPr>
          <w:rFonts w:ascii="Arial" w:hAnsi="Arial" w:cs="Arial"/>
          <w:sz w:val="20"/>
          <w:szCs w:val="20"/>
          <w:lang w:val="en-GB"/>
        </w:rPr>
        <w:t>The management</w:t>
      </w:r>
      <w:r w:rsidR="00366417" w:rsidRPr="009B6EE7">
        <w:rPr>
          <w:rFonts w:ascii="Arial" w:hAnsi="Arial" w:cs="Arial"/>
          <w:sz w:val="20"/>
          <w:szCs w:val="20"/>
          <w:lang w:val="en-GB"/>
        </w:rPr>
        <w:t xml:space="preserve"> </w:t>
      </w:r>
      <w:r w:rsidRPr="009B6EE7">
        <w:rPr>
          <w:rFonts w:ascii="Arial" w:hAnsi="Arial" w:cs="Arial"/>
          <w:sz w:val="20"/>
          <w:szCs w:val="20"/>
          <w:lang w:val="en-GB"/>
        </w:rPr>
        <w:t xml:space="preserve">team of RCR consist of </w:t>
      </w:r>
      <w:r w:rsidR="007C727C" w:rsidRPr="009B6EE7">
        <w:rPr>
          <w:rFonts w:ascii="Arial" w:hAnsi="Arial" w:cs="Arial"/>
          <w:sz w:val="20"/>
          <w:szCs w:val="20"/>
          <w:lang w:val="en-GB"/>
        </w:rPr>
        <w:t>9</w:t>
      </w:r>
      <w:r w:rsidR="009D273C" w:rsidRPr="009B6EE7">
        <w:rPr>
          <w:rFonts w:ascii="Arial" w:hAnsi="Arial" w:cs="Arial"/>
          <w:sz w:val="20"/>
          <w:szCs w:val="20"/>
          <w:lang w:val="en-GB"/>
        </w:rPr>
        <w:t xml:space="preserve"> people</w:t>
      </w:r>
      <w:r w:rsidR="000856AE">
        <w:rPr>
          <w:rFonts w:ascii="Arial" w:hAnsi="Arial" w:cs="Arial"/>
          <w:sz w:val="20"/>
          <w:szCs w:val="20"/>
          <w:lang w:val="en-GB"/>
        </w:rPr>
        <w:t>:</w:t>
      </w:r>
      <w:r w:rsidR="007C727C" w:rsidRPr="009B6EE7">
        <w:rPr>
          <w:rFonts w:ascii="Arial" w:hAnsi="Arial" w:cs="Arial"/>
          <w:sz w:val="20"/>
          <w:szCs w:val="20"/>
          <w:lang w:val="en-GB"/>
        </w:rPr>
        <w:t xml:space="preserve"> 8</w:t>
      </w:r>
      <w:r w:rsidR="000856AE">
        <w:rPr>
          <w:rFonts w:ascii="Arial" w:hAnsi="Arial" w:cs="Arial"/>
          <w:sz w:val="20"/>
          <w:szCs w:val="20"/>
          <w:lang w:val="en-GB"/>
        </w:rPr>
        <w:t xml:space="preserve"> </w:t>
      </w:r>
      <w:r w:rsidR="007C727C" w:rsidRPr="009B6EE7">
        <w:rPr>
          <w:rFonts w:ascii="Arial" w:hAnsi="Arial" w:cs="Arial"/>
          <w:sz w:val="20"/>
          <w:szCs w:val="20"/>
          <w:lang w:val="en-GB"/>
        </w:rPr>
        <w:t>men and 1 woman.</w:t>
      </w:r>
    </w:p>
    <w:p w14:paraId="7524798C" w14:textId="0D643DCA" w:rsidR="005A4BB8" w:rsidRPr="009B6EE7" w:rsidRDefault="00C03B5B">
      <w:pPr>
        <w:pStyle w:val="Kop1"/>
        <w:ind w:left="-3"/>
        <w:rPr>
          <w:rFonts w:ascii="Arial" w:hAnsi="Arial" w:cs="Arial"/>
          <w:sz w:val="20"/>
          <w:szCs w:val="20"/>
          <w:lang w:val="en-GB"/>
        </w:rPr>
      </w:pPr>
      <w:r w:rsidRPr="009B6EE7">
        <w:rPr>
          <w:rFonts w:ascii="Arial" w:hAnsi="Arial" w:cs="Arial"/>
          <w:noProof/>
          <w:sz w:val="20"/>
          <w:szCs w:val="20"/>
          <w:lang w:val="en-GB"/>
        </w:rPr>
        <mc:AlternateContent>
          <mc:Choice Requires="wpg">
            <w:drawing>
              <wp:anchor distT="0" distB="0" distL="114300" distR="114300" simplePos="0" relativeHeight="251658240" behindDoc="1" locked="0" layoutInCell="1" allowOverlap="1" wp14:anchorId="0CDBC975" wp14:editId="66CC4566">
                <wp:simplePos x="0" y="0"/>
                <wp:positionH relativeFrom="column">
                  <wp:posOffset>980</wp:posOffset>
                </wp:positionH>
                <wp:positionV relativeFrom="paragraph">
                  <wp:posOffset>-81903</wp:posOffset>
                </wp:positionV>
                <wp:extent cx="6350" cy="259080"/>
                <wp:effectExtent l="0" t="0" r="0" b="0"/>
                <wp:wrapNone/>
                <wp:docPr id="2455" name="Group 2455"/>
                <wp:cNvGraphicFramePr/>
                <a:graphic xmlns:a="http://schemas.openxmlformats.org/drawingml/2006/main">
                  <a:graphicData uri="http://schemas.microsoft.com/office/word/2010/wordprocessingGroup">
                    <wpg:wgp>
                      <wpg:cNvGrpSpPr/>
                      <wpg:grpSpPr>
                        <a:xfrm>
                          <a:off x="0" y="0"/>
                          <a:ext cx="6350" cy="259080"/>
                          <a:chOff x="0" y="0"/>
                          <a:chExt cx="6350" cy="259080"/>
                        </a:xfrm>
                      </wpg:grpSpPr>
                      <wps:wsp>
                        <wps:cNvPr id="168" name="Shape 168"/>
                        <wps:cNvSpPr/>
                        <wps:spPr>
                          <a:xfrm>
                            <a:off x="0" y="0"/>
                            <a:ext cx="0" cy="259080"/>
                          </a:xfrm>
                          <a:custGeom>
                            <a:avLst/>
                            <a:gdLst/>
                            <a:ahLst/>
                            <a:cxnLst/>
                            <a:rect l="0" t="0" r="0" b="0"/>
                            <a:pathLst>
                              <a:path h="259080">
                                <a:moveTo>
                                  <a:pt x="0" y="0"/>
                                </a:moveTo>
                                <a:lnTo>
                                  <a:pt x="0" y="259080"/>
                                </a:lnTo>
                              </a:path>
                            </a:pathLst>
                          </a:custGeom>
                          <a:ln w="6350" cap="flat">
                            <a:miter lim="101600"/>
                          </a:ln>
                        </wps:spPr>
                        <wps:style>
                          <a:lnRef idx="1">
                            <a:srgbClr val="4472C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2455" style="width:0.5pt;height:20.4pt;position:absolute;z-index:-2147483598;mso-position-horizontal-relative:text;mso-position-horizontal:absolute;margin-left:0.077179pt;mso-position-vertical-relative:text;margin-top:-6.44916pt;" coordsize="63,2590">
                <v:shape id="Shape 168" style="position:absolute;width:0;height:2590;left:0;top:0;" coordsize="0,259080" path="m0,0l0,259080">
                  <v:stroke weight="0.5pt" endcap="flat" joinstyle="miter" miterlimit="8" on="true" color="#4472c4"/>
                  <v:fill on="false" color="#000000" opacity="0"/>
                </v:shape>
              </v:group>
            </w:pict>
          </mc:Fallback>
        </mc:AlternateContent>
      </w:r>
      <w:r w:rsidRPr="009B6EE7">
        <w:rPr>
          <w:rFonts w:ascii="Arial" w:hAnsi="Arial" w:cs="Arial"/>
          <w:sz w:val="20"/>
          <w:szCs w:val="20"/>
          <w:lang w:val="en-GB"/>
        </w:rPr>
        <w:t>Equal pay</w:t>
      </w:r>
    </w:p>
    <w:p w14:paraId="1357F708" w14:textId="1B9FFEE9" w:rsidR="005A4BB8" w:rsidRPr="009B6EE7" w:rsidRDefault="00C03B5B">
      <w:pPr>
        <w:ind w:left="-3"/>
        <w:rPr>
          <w:rFonts w:ascii="Arial" w:hAnsi="Arial" w:cs="Arial"/>
          <w:sz w:val="20"/>
          <w:szCs w:val="20"/>
          <w:lang w:val="en-GB"/>
        </w:rPr>
      </w:pPr>
      <w:r w:rsidRPr="009B6EE7">
        <w:rPr>
          <w:rFonts w:ascii="Arial" w:hAnsi="Arial" w:cs="Arial"/>
          <w:sz w:val="20"/>
          <w:szCs w:val="20"/>
          <w:lang w:val="en-GB"/>
        </w:rPr>
        <w:t xml:space="preserve">For </w:t>
      </w:r>
      <w:r w:rsidR="00242258" w:rsidRPr="009B6EE7">
        <w:rPr>
          <w:rFonts w:ascii="Arial" w:hAnsi="Arial" w:cs="Arial"/>
          <w:sz w:val="20"/>
          <w:szCs w:val="20"/>
          <w:lang w:val="en-GB"/>
        </w:rPr>
        <w:t>RCR</w:t>
      </w:r>
      <w:r w:rsidRPr="009B6EE7">
        <w:rPr>
          <w:rFonts w:ascii="Arial" w:hAnsi="Arial" w:cs="Arial"/>
          <w:sz w:val="20"/>
          <w:szCs w:val="20"/>
          <w:lang w:val="en-GB"/>
        </w:rPr>
        <w:t xml:space="preserve">, it is important that male and female staff members receive equal pay. Staff receives payment on the basis of level in the organization and the number of years working at </w:t>
      </w:r>
      <w:r w:rsidR="00242258" w:rsidRPr="009B6EE7">
        <w:rPr>
          <w:rFonts w:ascii="Arial" w:hAnsi="Arial" w:cs="Arial"/>
          <w:sz w:val="20"/>
          <w:szCs w:val="20"/>
          <w:lang w:val="en-GB"/>
        </w:rPr>
        <w:t>RCR</w:t>
      </w:r>
      <w:r w:rsidRPr="009B6EE7">
        <w:rPr>
          <w:rFonts w:ascii="Arial" w:hAnsi="Arial" w:cs="Arial"/>
          <w:sz w:val="20"/>
          <w:szCs w:val="20"/>
          <w:lang w:val="en-GB"/>
        </w:rPr>
        <w:t xml:space="preserve">. The salary is not based on performance appraisal unless this is reason to grow to another role. </w:t>
      </w:r>
      <w:r w:rsidR="00821626" w:rsidRPr="00821626">
        <w:rPr>
          <w:rFonts w:ascii="Arial" w:hAnsi="Arial" w:cs="Arial"/>
          <w:sz w:val="20"/>
          <w:szCs w:val="20"/>
          <w:lang w:val="en-GB"/>
        </w:rPr>
        <w:t>There are no differences in salaries between men and women.</w:t>
      </w:r>
    </w:p>
    <w:p w14:paraId="30ACBB75" w14:textId="59A321B5" w:rsidR="005A4BB8" w:rsidRPr="009B6EE7" w:rsidRDefault="00C03B5B">
      <w:pPr>
        <w:pStyle w:val="Kop1"/>
        <w:ind w:left="-3"/>
        <w:rPr>
          <w:rFonts w:ascii="Arial" w:hAnsi="Arial" w:cs="Arial"/>
          <w:sz w:val="20"/>
          <w:szCs w:val="20"/>
          <w:lang w:val="en-GB"/>
        </w:rPr>
      </w:pPr>
      <w:r w:rsidRPr="009B6EE7">
        <w:rPr>
          <w:rFonts w:ascii="Arial" w:hAnsi="Arial" w:cs="Arial"/>
          <w:sz w:val="20"/>
          <w:szCs w:val="20"/>
          <w:lang w:val="en-GB"/>
        </w:rPr>
        <w:t>Working conditions</w:t>
      </w:r>
    </w:p>
    <w:p w14:paraId="6DA05144" w14:textId="6822C435" w:rsidR="009C3432" w:rsidRPr="009B6EE7" w:rsidRDefault="00242258">
      <w:pPr>
        <w:ind w:left="-3"/>
        <w:rPr>
          <w:rFonts w:ascii="Arial" w:hAnsi="Arial" w:cs="Arial"/>
          <w:sz w:val="20"/>
          <w:szCs w:val="20"/>
          <w:lang w:val="en-GB"/>
        </w:rPr>
      </w:pPr>
      <w:r w:rsidRPr="009B6EE7">
        <w:rPr>
          <w:rFonts w:ascii="Arial" w:hAnsi="Arial" w:cs="Arial"/>
          <w:sz w:val="20"/>
          <w:szCs w:val="20"/>
          <w:lang w:val="en-GB"/>
        </w:rPr>
        <w:t>RCR</w:t>
      </w:r>
      <w:r w:rsidR="00C03B5B" w:rsidRPr="009B6EE7">
        <w:rPr>
          <w:rFonts w:ascii="Arial" w:hAnsi="Arial" w:cs="Arial"/>
          <w:sz w:val="20"/>
          <w:szCs w:val="20"/>
          <w:lang w:val="en-GB"/>
        </w:rPr>
        <w:t xml:space="preserve"> strives to be and remain an attractive employer. Our working conditions that help to overcome gender gap are e.g. hybrid working (</w:t>
      </w:r>
      <w:r w:rsidRPr="009B6EE7">
        <w:rPr>
          <w:rFonts w:ascii="Arial" w:hAnsi="Arial" w:cs="Arial"/>
          <w:sz w:val="20"/>
          <w:szCs w:val="20"/>
          <w:lang w:val="en-GB"/>
        </w:rPr>
        <w:t>RCR</w:t>
      </w:r>
      <w:r w:rsidR="00C03B5B" w:rsidRPr="009B6EE7">
        <w:rPr>
          <w:rFonts w:ascii="Arial" w:hAnsi="Arial" w:cs="Arial"/>
          <w:sz w:val="20"/>
          <w:szCs w:val="20"/>
          <w:lang w:val="en-GB"/>
        </w:rPr>
        <w:t xml:space="preserve"> allows personnel to work from home 2 days a week), maternity leave and flexible worktime arrangements. We aim for a good work-life balance and improvements have continuous attention. </w:t>
      </w:r>
    </w:p>
    <w:p w14:paraId="18CE2323" w14:textId="77777777" w:rsidR="009C3432" w:rsidRPr="009B6EE7" w:rsidRDefault="009C3432">
      <w:pPr>
        <w:spacing w:after="160" w:line="259" w:lineRule="auto"/>
        <w:ind w:left="0" w:firstLine="0"/>
        <w:rPr>
          <w:rFonts w:ascii="Arial" w:hAnsi="Arial" w:cs="Arial"/>
          <w:sz w:val="20"/>
          <w:szCs w:val="20"/>
          <w:lang w:val="en-GB"/>
        </w:rPr>
      </w:pPr>
      <w:r w:rsidRPr="009B6EE7">
        <w:rPr>
          <w:rFonts w:ascii="Arial" w:hAnsi="Arial" w:cs="Arial"/>
          <w:sz w:val="20"/>
          <w:szCs w:val="20"/>
          <w:lang w:val="en-GB"/>
        </w:rPr>
        <w:br w:type="page"/>
      </w:r>
    </w:p>
    <w:p w14:paraId="3A5A8EC5" w14:textId="019F83DE" w:rsidR="005A4BB8" w:rsidRPr="009B6EE7" w:rsidRDefault="00C03B5B">
      <w:pPr>
        <w:pStyle w:val="Kop1"/>
        <w:ind w:left="-3"/>
        <w:rPr>
          <w:rFonts w:ascii="Arial" w:hAnsi="Arial" w:cs="Arial"/>
          <w:sz w:val="20"/>
          <w:szCs w:val="20"/>
          <w:lang w:val="en-GB"/>
        </w:rPr>
      </w:pPr>
      <w:r w:rsidRPr="009B6EE7">
        <w:rPr>
          <w:rFonts w:ascii="Arial" w:hAnsi="Arial" w:cs="Arial"/>
          <w:sz w:val="20"/>
          <w:szCs w:val="20"/>
          <w:lang w:val="en-GB"/>
        </w:rPr>
        <w:lastRenderedPageBreak/>
        <w:t xml:space="preserve">Policy undesirable </w:t>
      </w:r>
      <w:r w:rsidR="009B6EE7" w:rsidRPr="009B6EE7">
        <w:rPr>
          <w:rFonts w:ascii="Arial" w:hAnsi="Arial" w:cs="Arial"/>
          <w:sz w:val="20"/>
          <w:szCs w:val="20"/>
          <w:lang w:val="en-GB"/>
        </w:rPr>
        <w:t>behaviour</w:t>
      </w:r>
    </w:p>
    <w:p w14:paraId="3F23F927" w14:textId="34E0FCFE" w:rsidR="005A4BB8" w:rsidRPr="009B6EE7" w:rsidRDefault="00C03B5B">
      <w:pPr>
        <w:ind w:left="-3"/>
        <w:rPr>
          <w:rFonts w:ascii="Arial" w:hAnsi="Arial" w:cs="Arial"/>
          <w:sz w:val="20"/>
          <w:szCs w:val="20"/>
          <w:lang w:val="en-GB"/>
        </w:rPr>
      </w:pPr>
      <w:r w:rsidRPr="009B6EE7">
        <w:rPr>
          <w:rFonts w:ascii="Arial" w:hAnsi="Arial" w:cs="Arial"/>
          <w:sz w:val="20"/>
          <w:szCs w:val="20"/>
          <w:lang w:val="en-GB"/>
        </w:rPr>
        <w:t xml:space="preserve">The policy on undesirable </w:t>
      </w:r>
      <w:r w:rsidR="009B6EE7" w:rsidRPr="009B6EE7">
        <w:rPr>
          <w:rFonts w:ascii="Arial" w:hAnsi="Arial" w:cs="Arial"/>
          <w:sz w:val="20"/>
          <w:szCs w:val="20"/>
          <w:lang w:val="en-GB"/>
        </w:rPr>
        <w:t>behaviour</w:t>
      </w:r>
      <w:r w:rsidRPr="009B6EE7">
        <w:rPr>
          <w:rFonts w:ascii="Arial" w:hAnsi="Arial" w:cs="Arial"/>
          <w:sz w:val="20"/>
          <w:szCs w:val="20"/>
          <w:lang w:val="en-GB"/>
        </w:rPr>
        <w:t xml:space="preserve"> is aimed at the well-being of employees. Roessingh has appointed 3 confidential counsellors for health and safety in the workplace. These counsellors are also available for </w:t>
      </w:r>
      <w:r w:rsidR="00242258" w:rsidRPr="009B6EE7">
        <w:rPr>
          <w:rFonts w:ascii="Arial" w:hAnsi="Arial" w:cs="Arial"/>
          <w:sz w:val="20"/>
          <w:szCs w:val="20"/>
          <w:lang w:val="en-GB"/>
        </w:rPr>
        <w:t>RCR</w:t>
      </w:r>
      <w:r w:rsidRPr="009B6EE7">
        <w:rPr>
          <w:rFonts w:ascii="Arial" w:hAnsi="Arial" w:cs="Arial"/>
          <w:sz w:val="20"/>
          <w:szCs w:val="20"/>
          <w:lang w:val="en-GB"/>
        </w:rPr>
        <w:t xml:space="preserve">. Employees can find the information about the confidential counsellors in the </w:t>
      </w:r>
      <w:r w:rsidR="00D87B47" w:rsidRPr="009B6EE7">
        <w:rPr>
          <w:rFonts w:ascii="Arial" w:hAnsi="Arial" w:cs="Arial"/>
          <w:sz w:val="20"/>
          <w:szCs w:val="20"/>
          <w:lang w:val="en-GB"/>
        </w:rPr>
        <w:t>Document Management System on intranet</w:t>
      </w:r>
      <w:r w:rsidRPr="009B6EE7">
        <w:rPr>
          <w:rFonts w:ascii="Arial" w:hAnsi="Arial" w:cs="Arial"/>
          <w:sz w:val="20"/>
          <w:szCs w:val="20"/>
          <w:lang w:val="en-GB"/>
        </w:rPr>
        <w:t xml:space="preserve">. Undesirable </w:t>
      </w:r>
      <w:r w:rsidR="009B6EE7" w:rsidRPr="009B6EE7">
        <w:rPr>
          <w:rFonts w:ascii="Arial" w:hAnsi="Arial" w:cs="Arial"/>
          <w:sz w:val="20"/>
          <w:szCs w:val="20"/>
          <w:lang w:val="en-GB"/>
        </w:rPr>
        <w:t>behaviour</w:t>
      </w:r>
      <w:r w:rsidRPr="009B6EE7">
        <w:rPr>
          <w:rFonts w:ascii="Arial" w:hAnsi="Arial" w:cs="Arial"/>
          <w:sz w:val="20"/>
          <w:szCs w:val="20"/>
          <w:lang w:val="en-GB"/>
        </w:rPr>
        <w:t xml:space="preserve"> (including sexual harassment) can entail anything with regard to contacts and/or communication that is experienced as unwanted or hurtful and that has the purpose or effect that one no longer feels safe in the workplace.</w:t>
      </w:r>
    </w:p>
    <w:p w14:paraId="621A21FC" w14:textId="34B83746" w:rsidR="005A4BB8" w:rsidRPr="009B6EE7" w:rsidRDefault="00C03B5B">
      <w:pPr>
        <w:pStyle w:val="Kop1"/>
        <w:ind w:left="-3"/>
        <w:rPr>
          <w:rFonts w:ascii="Arial" w:hAnsi="Arial" w:cs="Arial"/>
          <w:sz w:val="20"/>
          <w:szCs w:val="20"/>
          <w:lang w:val="en-GB"/>
        </w:rPr>
      </w:pPr>
      <w:r w:rsidRPr="009B6EE7">
        <w:rPr>
          <w:rFonts w:ascii="Arial" w:hAnsi="Arial" w:cs="Arial"/>
          <w:sz w:val="20"/>
          <w:szCs w:val="20"/>
          <w:lang w:val="en-GB"/>
        </w:rPr>
        <w:t>Career/leadership development</w:t>
      </w:r>
    </w:p>
    <w:p w14:paraId="10D6910F" w14:textId="4CCBFA85" w:rsidR="005A4BB8" w:rsidRPr="009B6EE7" w:rsidRDefault="00C03B5B">
      <w:pPr>
        <w:ind w:left="-3"/>
        <w:rPr>
          <w:rFonts w:ascii="Arial" w:hAnsi="Arial" w:cs="Arial"/>
          <w:sz w:val="20"/>
          <w:szCs w:val="20"/>
          <w:lang w:val="en-GB"/>
        </w:rPr>
      </w:pPr>
      <w:r w:rsidRPr="009B6EE7">
        <w:rPr>
          <w:rFonts w:ascii="Arial" w:hAnsi="Arial" w:cs="Arial"/>
          <w:sz w:val="20"/>
          <w:szCs w:val="20"/>
          <w:lang w:val="en-GB"/>
        </w:rPr>
        <w:t xml:space="preserve">At this time, </w:t>
      </w:r>
      <w:r w:rsidR="00242258" w:rsidRPr="009B6EE7">
        <w:rPr>
          <w:rFonts w:ascii="Arial" w:hAnsi="Arial" w:cs="Arial"/>
          <w:sz w:val="20"/>
          <w:szCs w:val="20"/>
          <w:lang w:val="en-GB"/>
        </w:rPr>
        <w:t>RCR</w:t>
      </w:r>
      <w:r w:rsidRPr="009B6EE7">
        <w:rPr>
          <w:rFonts w:ascii="Arial" w:hAnsi="Arial" w:cs="Arial"/>
          <w:sz w:val="20"/>
          <w:szCs w:val="20"/>
          <w:lang w:val="en-GB"/>
        </w:rPr>
        <w:t xml:space="preserve"> has not followed awareness raising/trainings on gender equality and unconscious gender biases for staff and decision-makers. In 202</w:t>
      </w:r>
      <w:r w:rsidR="00E22070" w:rsidRPr="009B6EE7">
        <w:rPr>
          <w:rFonts w:ascii="Arial" w:hAnsi="Arial" w:cs="Arial"/>
          <w:sz w:val="20"/>
          <w:szCs w:val="20"/>
          <w:lang w:val="en-GB"/>
        </w:rPr>
        <w:t>5</w:t>
      </w:r>
      <w:r w:rsidRPr="009B6EE7">
        <w:rPr>
          <w:rFonts w:ascii="Arial" w:hAnsi="Arial" w:cs="Arial"/>
          <w:sz w:val="20"/>
          <w:szCs w:val="20"/>
          <w:lang w:val="en-GB"/>
        </w:rPr>
        <w:t xml:space="preserve">, we will decide which courses may be useful for the MT of </w:t>
      </w:r>
      <w:r w:rsidR="00242258" w:rsidRPr="009B6EE7">
        <w:rPr>
          <w:rFonts w:ascii="Arial" w:hAnsi="Arial" w:cs="Arial"/>
          <w:sz w:val="20"/>
          <w:szCs w:val="20"/>
          <w:lang w:val="en-GB"/>
        </w:rPr>
        <w:t>RCR</w:t>
      </w:r>
      <w:r w:rsidRPr="009B6EE7">
        <w:rPr>
          <w:rFonts w:ascii="Arial" w:hAnsi="Arial" w:cs="Arial"/>
          <w:sz w:val="20"/>
          <w:szCs w:val="20"/>
          <w:lang w:val="en-GB"/>
        </w:rPr>
        <w:t xml:space="preserve"> to follow. </w:t>
      </w:r>
    </w:p>
    <w:p w14:paraId="128797B0" w14:textId="57FEEFA2" w:rsidR="005A4BB8" w:rsidRPr="009B6EE7" w:rsidRDefault="00C03B5B">
      <w:pPr>
        <w:pStyle w:val="Kop1"/>
        <w:ind w:left="-3"/>
        <w:rPr>
          <w:rFonts w:ascii="Arial" w:hAnsi="Arial" w:cs="Arial"/>
          <w:sz w:val="20"/>
          <w:szCs w:val="20"/>
          <w:lang w:val="en-GB"/>
        </w:rPr>
      </w:pPr>
      <w:r w:rsidRPr="009B6EE7">
        <w:rPr>
          <w:rFonts w:ascii="Arial" w:hAnsi="Arial" w:cs="Arial"/>
          <w:sz w:val="20"/>
          <w:szCs w:val="20"/>
          <w:lang w:val="en-GB"/>
        </w:rPr>
        <w:t>Integration of the gender dimension into research and teaching content</w:t>
      </w:r>
    </w:p>
    <w:p w14:paraId="29510D00" w14:textId="50E324B1" w:rsidR="005A4BB8" w:rsidRPr="009B6EE7" w:rsidRDefault="00242258" w:rsidP="009C3432">
      <w:pPr>
        <w:ind w:left="-3"/>
        <w:rPr>
          <w:rFonts w:ascii="Arial" w:hAnsi="Arial" w:cs="Arial"/>
          <w:sz w:val="20"/>
          <w:szCs w:val="20"/>
          <w:lang w:val="en-GB"/>
        </w:rPr>
      </w:pPr>
      <w:r w:rsidRPr="009B6EE7">
        <w:rPr>
          <w:rFonts w:ascii="Arial" w:hAnsi="Arial" w:cs="Arial"/>
          <w:sz w:val="20"/>
          <w:szCs w:val="20"/>
          <w:lang w:val="en-GB"/>
        </w:rPr>
        <w:t>RCR</w:t>
      </w:r>
      <w:r w:rsidR="00C03B5B" w:rsidRPr="009B6EE7">
        <w:rPr>
          <w:rFonts w:ascii="Arial" w:hAnsi="Arial" w:cs="Arial"/>
          <w:sz w:val="20"/>
          <w:szCs w:val="20"/>
          <w:lang w:val="en-GB"/>
        </w:rPr>
        <w:t xml:space="preserve"> performs research in the context of EU subsidized projects. In these projects, the team that works on a specific EU project is generally monitored for gender equality. Also, attention is payed to distribution of gender and minority gro</w:t>
      </w:r>
      <w:bookmarkStart w:id="1" w:name="_GoBack"/>
      <w:bookmarkEnd w:id="1"/>
      <w:r w:rsidR="00C03B5B" w:rsidRPr="009B6EE7">
        <w:rPr>
          <w:rFonts w:ascii="Arial" w:hAnsi="Arial" w:cs="Arial"/>
          <w:sz w:val="20"/>
          <w:szCs w:val="20"/>
          <w:lang w:val="en-GB"/>
        </w:rPr>
        <w:t xml:space="preserve">ups for data acquisition and data analysis. </w:t>
      </w:r>
    </w:p>
    <w:sectPr w:rsidR="005A4BB8" w:rsidRPr="009B6EE7" w:rsidSect="005C0F67">
      <w:headerReference w:type="default" r:id="rId10"/>
      <w:footerReference w:type="even" r:id="rId11"/>
      <w:footerReference w:type="default" r:id="rId12"/>
      <w:footerReference w:type="first" r:id="rId13"/>
      <w:pgSz w:w="11906" w:h="16838"/>
      <w:pgMar w:top="1440" w:right="1464" w:bottom="1792" w:left="1438" w:header="708" w:footer="709" w:gutter="0"/>
      <w:cols w:space="708"/>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342FDC" w16cex:dateUtc="2025-03-27T07:39:00Z"/>
  <w16cex:commentExtensible w16cex:durableId="3696C2FA" w16cex:dateUtc="2025-03-27T07:40:00Z"/>
  <w16cex:commentExtensible w16cex:durableId="7061FFD1" w16cex:dateUtc="2025-03-31T07: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E14F5" w14:textId="77777777" w:rsidR="00BE5AD3" w:rsidRDefault="00BE5AD3">
      <w:pPr>
        <w:spacing w:after="0" w:line="240" w:lineRule="auto"/>
      </w:pPr>
      <w:r>
        <w:separator/>
      </w:r>
    </w:p>
  </w:endnote>
  <w:endnote w:type="continuationSeparator" w:id="0">
    <w:p w14:paraId="38829362" w14:textId="77777777" w:rsidR="00BE5AD3" w:rsidRDefault="00BE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F9408" w14:textId="77777777" w:rsidR="005A4BB8" w:rsidRPr="003C14E5" w:rsidRDefault="00C03B5B">
    <w:pPr>
      <w:spacing w:after="0" w:line="259" w:lineRule="auto"/>
      <w:ind w:left="0" w:right="9" w:firstLine="0"/>
      <w:jc w:val="center"/>
    </w:pPr>
    <w:r w:rsidRPr="003C14E5">
      <w:rPr>
        <w:rFonts w:ascii="Segoe UI" w:eastAsia="Segoe UI" w:hAnsi="Segoe UI" w:cs="Segoe UI"/>
        <w:color w:val="231F20"/>
        <w:sz w:val="18"/>
      </w:rPr>
      <w:t xml:space="preserve"> </w:t>
    </w:r>
  </w:p>
  <w:p w14:paraId="403EEE58" w14:textId="7AA0703F" w:rsidR="005A4BB8" w:rsidRDefault="00242258">
    <w:pPr>
      <w:tabs>
        <w:tab w:val="center" w:pos="7176"/>
      </w:tabs>
      <w:spacing w:after="0" w:line="259" w:lineRule="auto"/>
      <w:ind w:left="-433" w:firstLine="0"/>
    </w:pPr>
    <w:r w:rsidRPr="00242258">
      <w:rPr>
        <w:rFonts w:ascii="Lucida Sans" w:eastAsia="Lucida Sans" w:hAnsi="Lucida Sans" w:cs="Lucida Sans"/>
        <w:i/>
        <w:color w:val="0070C0"/>
        <w:sz w:val="14"/>
        <w:rPrChange w:id="2" w:author="Reitsma, A." w:date="2025-03-14T10:21:00Z">
          <w:rPr>
            <w:rFonts w:ascii="Lucida Sans" w:eastAsia="Lucida Sans" w:hAnsi="Lucida Sans" w:cs="Lucida Sans"/>
            <w:i/>
            <w:color w:val="0070C0"/>
            <w:sz w:val="14"/>
            <w:lang w:val="en-US"/>
          </w:rPr>
        </w:rPrChange>
      </w:rPr>
      <w:t>Revalidatiecentrum Roessingh</w:t>
    </w:r>
    <w:r w:rsidR="00C03B5B" w:rsidRPr="00242258">
      <w:rPr>
        <w:rFonts w:ascii="Lucida Sans" w:eastAsia="Lucida Sans" w:hAnsi="Lucida Sans" w:cs="Lucida Sans"/>
        <w:i/>
        <w:color w:val="0070C0"/>
        <w:sz w:val="14"/>
      </w:rPr>
      <w:t xml:space="preserve"> </w:t>
    </w:r>
    <w:r w:rsidR="00C03B5B" w:rsidRPr="00242258">
      <w:rPr>
        <w:rFonts w:ascii="Segoe UI" w:eastAsia="Segoe UI" w:hAnsi="Segoe UI" w:cs="Segoe UI"/>
        <w:color w:val="231F20"/>
        <w:sz w:val="18"/>
      </w:rPr>
      <w:t xml:space="preserve"> </w:t>
    </w:r>
    <w:proofErr w:type="spellStart"/>
    <w:r w:rsidR="00C03B5B" w:rsidRPr="00242258">
      <w:rPr>
        <w:rFonts w:ascii="Lucida Sans" w:eastAsia="Lucida Sans" w:hAnsi="Lucida Sans" w:cs="Lucida Sans"/>
        <w:i/>
        <w:color w:val="727272"/>
        <w:sz w:val="14"/>
      </w:rPr>
      <w:t>Roessinghsbleekweg</w:t>
    </w:r>
    <w:proofErr w:type="spellEnd"/>
    <w:r w:rsidR="00C03B5B" w:rsidRPr="00242258">
      <w:rPr>
        <w:rFonts w:ascii="Lucida Sans" w:eastAsia="Lucida Sans" w:hAnsi="Lucida Sans" w:cs="Lucida Sans"/>
        <w:i/>
        <w:color w:val="727272"/>
        <w:sz w:val="14"/>
      </w:rPr>
      <w:t xml:space="preserve"> 33b </w:t>
    </w:r>
    <w:r w:rsidR="00C03B5B" w:rsidRPr="00242258">
      <w:rPr>
        <w:rFonts w:ascii="Segoe UI" w:eastAsia="Segoe UI" w:hAnsi="Segoe UI" w:cs="Segoe UI"/>
        <w:color w:val="231F20"/>
        <w:sz w:val="18"/>
      </w:rPr>
      <w:t xml:space="preserve"> </w:t>
    </w:r>
    <w:r w:rsidR="00C03B5B" w:rsidRPr="00242258">
      <w:rPr>
        <w:rFonts w:ascii="Segoe UI" w:eastAsia="Segoe UI" w:hAnsi="Segoe UI" w:cs="Segoe UI"/>
        <w:color w:val="231F20"/>
        <w:sz w:val="18"/>
      </w:rPr>
      <w:tab/>
    </w:r>
    <w:r w:rsidR="00C03B5B" w:rsidRPr="00242258">
      <w:rPr>
        <w:rFonts w:ascii="Lucida Sans" w:eastAsia="Lucida Sans" w:hAnsi="Lucida Sans" w:cs="Lucida Sans"/>
        <w:i/>
        <w:color w:val="727272"/>
        <w:sz w:val="14"/>
      </w:rPr>
      <w:t xml:space="preserve">Tel. </w:t>
    </w:r>
    <w:r w:rsidR="00C03B5B">
      <w:rPr>
        <w:rFonts w:ascii="Lucida Sans" w:eastAsia="Lucida Sans" w:hAnsi="Lucida Sans" w:cs="Lucida Sans"/>
        <w:i/>
        <w:color w:val="727272"/>
        <w:sz w:val="14"/>
      </w:rPr>
      <w:t xml:space="preserve">+31 88 0875 777 </w:t>
    </w:r>
    <w:r w:rsidR="00C03B5B">
      <w:rPr>
        <w:rFonts w:ascii="Segoe UI" w:eastAsia="Segoe UI" w:hAnsi="Segoe UI" w:cs="Segoe UI"/>
        <w:color w:val="231F20"/>
        <w:sz w:val="18"/>
      </w:rPr>
      <w:t xml:space="preserve"> </w:t>
    </w:r>
  </w:p>
  <w:p w14:paraId="494A6E20" w14:textId="0CE683F4" w:rsidR="005A4BB8" w:rsidRPr="00E22070" w:rsidRDefault="00C03B5B">
    <w:pPr>
      <w:tabs>
        <w:tab w:val="center" w:pos="2848"/>
        <w:tab w:val="center" w:pos="6816"/>
      </w:tabs>
      <w:spacing w:after="0" w:line="259" w:lineRule="auto"/>
      <w:ind w:left="0" w:firstLine="0"/>
      <w:rPr>
        <w:lang w:val="en-US"/>
      </w:rPr>
    </w:pPr>
    <w:r>
      <w:tab/>
    </w:r>
    <w:r>
      <w:rPr>
        <w:rFonts w:ascii="Lucida Sans" w:eastAsia="Lucida Sans" w:hAnsi="Lucida Sans" w:cs="Lucida Sans"/>
        <w:i/>
        <w:color w:val="727272"/>
        <w:sz w:val="14"/>
      </w:rPr>
      <w:t xml:space="preserve">7522 AH  Enschede </w:t>
    </w:r>
    <w:r>
      <w:rPr>
        <w:rFonts w:ascii="Segoe UI" w:eastAsia="Segoe UI" w:hAnsi="Segoe UI" w:cs="Segoe UI"/>
        <w:color w:val="231F20"/>
        <w:sz w:val="18"/>
      </w:rPr>
      <w:t xml:space="preserve"> </w:t>
    </w:r>
    <w:r>
      <w:rPr>
        <w:rFonts w:ascii="Segoe UI" w:eastAsia="Segoe UI" w:hAnsi="Segoe UI" w:cs="Segoe UI"/>
        <w:color w:val="231F20"/>
        <w:sz w:val="18"/>
      </w:rPr>
      <w:tab/>
    </w:r>
    <w:r>
      <w:rPr>
        <w:rFonts w:ascii="Lucida Sans" w:eastAsia="Lucida Sans" w:hAnsi="Lucida Sans" w:cs="Lucida Sans"/>
        <w:i/>
        <w:color w:val="727272"/>
        <w:sz w:val="14"/>
      </w:rPr>
      <w:t>www.</w:t>
    </w:r>
    <w:r w:rsidR="00242258" w:rsidRPr="00E22070">
      <w:rPr>
        <w:rFonts w:ascii="Lucida Sans" w:eastAsia="Lucida Sans" w:hAnsi="Lucida Sans" w:cs="Lucida Sans"/>
        <w:i/>
        <w:color w:val="727272"/>
        <w:sz w:val="14"/>
        <w:lang w:val="en-US"/>
      </w:rPr>
      <w:t>RCR</w:t>
    </w:r>
    <w:r w:rsidRPr="00E22070">
      <w:rPr>
        <w:rFonts w:ascii="Lucida Sans" w:eastAsia="Lucida Sans" w:hAnsi="Lucida Sans" w:cs="Lucida Sans"/>
        <w:i/>
        <w:color w:val="727272"/>
        <w:sz w:val="14"/>
        <w:lang w:val="en-US"/>
      </w:rPr>
      <w:t xml:space="preserve">.nl  </w:t>
    </w:r>
  </w:p>
  <w:p w14:paraId="476F9864" w14:textId="77777777" w:rsidR="005A4BB8" w:rsidRPr="00E22070" w:rsidRDefault="00C03B5B">
    <w:pPr>
      <w:tabs>
        <w:tab w:val="center" w:pos="2753"/>
        <w:tab w:val="center" w:pos="6936"/>
        <w:tab w:val="center" w:pos="7439"/>
      </w:tabs>
      <w:spacing w:after="14" w:line="259" w:lineRule="auto"/>
      <w:ind w:left="0" w:firstLine="0"/>
      <w:rPr>
        <w:lang w:val="en-US"/>
      </w:rPr>
    </w:pPr>
    <w:r w:rsidRPr="00E22070">
      <w:rPr>
        <w:lang w:val="en-US"/>
      </w:rPr>
      <w:tab/>
    </w:r>
    <w:r w:rsidRPr="00E22070">
      <w:rPr>
        <w:rFonts w:ascii="Lucida Sans" w:eastAsia="Lucida Sans" w:hAnsi="Lucida Sans" w:cs="Lucida Sans"/>
        <w:i/>
        <w:color w:val="727272"/>
        <w:sz w:val="14"/>
        <w:lang w:val="en-US"/>
      </w:rPr>
      <w:t xml:space="preserve">The Netherlands </w:t>
    </w:r>
    <w:r w:rsidRPr="00E22070">
      <w:rPr>
        <w:rFonts w:ascii="Segoe UI" w:eastAsia="Segoe UI" w:hAnsi="Segoe UI" w:cs="Segoe UI"/>
        <w:color w:val="231F20"/>
        <w:sz w:val="18"/>
        <w:lang w:val="en-US"/>
      </w:rPr>
      <w:t xml:space="preserve"> </w:t>
    </w:r>
    <w:r w:rsidRPr="00E22070">
      <w:rPr>
        <w:rFonts w:ascii="Segoe UI" w:eastAsia="Segoe UI" w:hAnsi="Segoe UI" w:cs="Segoe UI"/>
        <w:color w:val="231F20"/>
        <w:sz w:val="18"/>
        <w:lang w:val="en-US"/>
      </w:rPr>
      <w:tab/>
    </w:r>
    <w:proofErr w:type="spellStart"/>
    <w:r w:rsidRPr="00E22070">
      <w:rPr>
        <w:rFonts w:ascii="Lucida Sans" w:eastAsia="Lucida Sans" w:hAnsi="Lucida Sans" w:cs="Lucida Sans"/>
        <w:i/>
        <w:color w:val="727272"/>
        <w:sz w:val="14"/>
        <w:lang w:val="en-US"/>
      </w:rPr>
      <w:t>KvK</w:t>
    </w:r>
    <w:proofErr w:type="spellEnd"/>
    <w:r w:rsidRPr="00E22070">
      <w:rPr>
        <w:rFonts w:ascii="Lucida Sans" w:eastAsia="Lucida Sans" w:hAnsi="Lucida Sans" w:cs="Lucida Sans"/>
        <w:i/>
        <w:color w:val="727272"/>
        <w:sz w:val="14"/>
        <w:lang w:val="en-US"/>
      </w:rPr>
      <w:t xml:space="preserve"> 06064173</w:t>
    </w:r>
    <w:r w:rsidRPr="00E22070">
      <w:rPr>
        <w:rFonts w:ascii="Segoe UI" w:eastAsia="Segoe UI" w:hAnsi="Segoe UI" w:cs="Segoe UI"/>
        <w:color w:val="231F20"/>
        <w:sz w:val="18"/>
        <w:lang w:val="en-US"/>
      </w:rPr>
      <w:t xml:space="preserve"> </w:t>
    </w:r>
    <w:r w:rsidRPr="00E22070">
      <w:rPr>
        <w:rFonts w:ascii="Segoe UI" w:eastAsia="Segoe UI" w:hAnsi="Segoe UI" w:cs="Segoe UI"/>
        <w:color w:val="231F20"/>
        <w:sz w:val="18"/>
        <w:lang w:val="en-US"/>
      </w:rPr>
      <w:tab/>
    </w:r>
    <w:r w:rsidRPr="00E22070">
      <w:rPr>
        <w:rFonts w:ascii="Lucida Sans" w:eastAsia="Lucida Sans" w:hAnsi="Lucida Sans" w:cs="Lucida Sans"/>
        <w:i/>
        <w:color w:val="727272"/>
        <w:sz w:val="14"/>
        <w:lang w:val="en-US"/>
      </w:rPr>
      <w:t xml:space="preserve"> </w:t>
    </w:r>
    <w:r w:rsidRPr="00E22070">
      <w:rPr>
        <w:rFonts w:ascii="Segoe UI" w:eastAsia="Segoe UI" w:hAnsi="Segoe UI" w:cs="Segoe UI"/>
        <w:color w:val="231F20"/>
        <w:sz w:val="18"/>
        <w:lang w:val="en-US"/>
      </w:rPr>
      <w:t xml:space="preserve"> </w:t>
    </w:r>
  </w:p>
  <w:p w14:paraId="1F361B35" w14:textId="77777777" w:rsidR="005A4BB8" w:rsidRPr="00E22070" w:rsidRDefault="00C03B5B">
    <w:pPr>
      <w:spacing w:after="0" w:line="259" w:lineRule="auto"/>
      <w:ind w:left="2" w:firstLine="0"/>
      <w:rPr>
        <w:lang w:val="en-US"/>
      </w:rPr>
    </w:pPr>
    <w:r w:rsidRPr="00E22070">
      <w:rPr>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539399848"/>
      <w:docPartObj>
        <w:docPartGallery w:val="Page Numbers (Bottom of Page)"/>
        <w:docPartUnique/>
      </w:docPartObj>
    </w:sdtPr>
    <w:sdtEndPr/>
    <w:sdtContent>
      <w:p w14:paraId="65435BD2" w14:textId="1B04A263" w:rsidR="005C0F67" w:rsidRPr="005C0F67" w:rsidRDefault="005C0F67" w:rsidP="005C0F67">
        <w:pPr>
          <w:pStyle w:val="Voettekst"/>
          <w:rPr>
            <w:rFonts w:ascii="Arial" w:hAnsi="Arial" w:cs="Arial"/>
            <w:sz w:val="20"/>
            <w:szCs w:val="20"/>
          </w:rPr>
        </w:pPr>
        <w:r w:rsidRPr="005C0F67">
          <w:rPr>
            <w:rFonts w:ascii="Arial" w:hAnsi="Arial" w:cs="Arial"/>
            <w:sz w:val="20"/>
            <w:szCs w:val="20"/>
          </w:rPr>
          <w:t xml:space="preserve">Gender </w:t>
        </w:r>
        <w:proofErr w:type="spellStart"/>
        <w:r w:rsidRPr="005C0F67">
          <w:rPr>
            <w:rFonts w:ascii="Arial" w:hAnsi="Arial" w:cs="Arial"/>
            <w:sz w:val="20"/>
            <w:szCs w:val="20"/>
          </w:rPr>
          <w:t>Equality</w:t>
        </w:r>
        <w:proofErr w:type="spellEnd"/>
        <w:r w:rsidRPr="005C0F67">
          <w:rPr>
            <w:rFonts w:ascii="Arial" w:hAnsi="Arial" w:cs="Arial"/>
            <w:sz w:val="20"/>
            <w:szCs w:val="20"/>
          </w:rPr>
          <w:t xml:space="preserve"> Plan </w:t>
        </w:r>
        <w:r>
          <w:rPr>
            <w:rFonts w:ascii="Arial" w:hAnsi="Arial" w:cs="Arial"/>
            <w:sz w:val="20"/>
            <w:szCs w:val="20"/>
          </w:rPr>
          <w:t xml:space="preserve">2025 </w:t>
        </w:r>
        <w:r w:rsidR="00821626">
          <w:rPr>
            <w:rFonts w:ascii="Arial" w:hAnsi="Arial" w:cs="Arial"/>
            <w:sz w:val="20"/>
            <w:szCs w:val="20"/>
          </w:rPr>
          <w:t>Stichting Revalidatiecentrum Roessingh</w:t>
        </w:r>
        <w:r w:rsidRPr="005C0F67">
          <w:rPr>
            <w:rFonts w:ascii="Arial" w:hAnsi="Arial" w:cs="Arial"/>
            <w:sz w:val="20"/>
            <w:szCs w:val="20"/>
          </w:rPr>
          <w:t xml:space="preserve"> </w:t>
        </w:r>
        <w:r w:rsidRPr="005C0F67">
          <w:rPr>
            <w:rFonts w:ascii="Arial" w:hAnsi="Arial" w:cs="Arial"/>
            <w:sz w:val="20"/>
            <w:szCs w:val="20"/>
          </w:rPr>
          <w:tab/>
        </w:r>
        <w:r w:rsidRPr="005C0F67">
          <w:rPr>
            <w:rFonts w:ascii="Arial" w:hAnsi="Arial" w:cs="Arial"/>
            <w:sz w:val="20"/>
            <w:szCs w:val="20"/>
          </w:rPr>
          <w:fldChar w:fldCharType="begin"/>
        </w:r>
        <w:r w:rsidRPr="005C0F67">
          <w:rPr>
            <w:rFonts w:ascii="Arial" w:hAnsi="Arial" w:cs="Arial"/>
            <w:sz w:val="20"/>
            <w:szCs w:val="20"/>
          </w:rPr>
          <w:instrText>PAGE   \* MERGEFORMAT</w:instrText>
        </w:r>
        <w:r w:rsidRPr="005C0F67">
          <w:rPr>
            <w:rFonts w:ascii="Arial" w:hAnsi="Arial" w:cs="Arial"/>
            <w:sz w:val="20"/>
            <w:szCs w:val="20"/>
          </w:rPr>
          <w:fldChar w:fldCharType="separate"/>
        </w:r>
        <w:r w:rsidRPr="005C0F67">
          <w:rPr>
            <w:rFonts w:ascii="Arial" w:hAnsi="Arial" w:cs="Arial"/>
            <w:sz w:val="20"/>
            <w:szCs w:val="20"/>
          </w:rPr>
          <w:t>2</w:t>
        </w:r>
        <w:r w:rsidRPr="005C0F67">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B6946" w14:textId="53A3F8FA" w:rsidR="005A4BB8" w:rsidRPr="003C14E5" w:rsidRDefault="005A4BB8">
    <w:pPr>
      <w:spacing w:after="0" w:line="259" w:lineRule="auto"/>
      <w:ind w:left="0" w:right="9"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5DC6E" w14:textId="77777777" w:rsidR="00BE5AD3" w:rsidRDefault="00BE5AD3">
      <w:pPr>
        <w:spacing w:after="0" w:line="240" w:lineRule="auto"/>
      </w:pPr>
      <w:r>
        <w:separator/>
      </w:r>
    </w:p>
  </w:footnote>
  <w:footnote w:type="continuationSeparator" w:id="0">
    <w:p w14:paraId="7A841DA9" w14:textId="77777777" w:rsidR="00BE5AD3" w:rsidRDefault="00BE5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D6242" w14:textId="3632A26D" w:rsidR="005C0F67" w:rsidRDefault="005C0F67">
    <w:pPr>
      <w:pStyle w:val="Koptekst"/>
    </w:pPr>
    <w:r>
      <w:rPr>
        <w:noProof/>
      </w:rPr>
      <w:drawing>
        <wp:anchor distT="0" distB="0" distL="114300" distR="114300" simplePos="0" relativeHeight="251658240" behindDoc="1" locked="0" layoutInCell="1" allowOverlap="1" wp14:anchorId="4F8E02EB" wp14:editId="1527571C">
          <wp:simplePos x="0" y="0"/>
          <wp:positionH relativeFrom="margin">
            <wp:align>right</wp:align>
          </wp:positionH>
          <wp:positionV relativeFrom="paragraph">
            <wp:posOffset>-211455</wp:posOffset>
          </wp:positionV>
          <wp:extent cx="1352550" cy="511187"/>
          <wp:effectExtent l="0" t="0" r="0" b="3175"/>
          <wp:wrapTight wrapText="bothSides">
            <wp:wrapPolygon edited="0">
              <wp:start x="913" y="0"/>
              <wp:lineTo x="0" y="7245"/>
              <wp:lineTo x="608" y="13684"/>
              <wp:lineTo x="0" y="15294"/>
              <wp:lineTo x="0" y="16099"/>
              <wp:lineTo x="913" y="20929"/>
              <wp:lineTo x="8518" y="20929"/>
              <wp:lineTo x="9431" y="20929"/>
              <wp:lineTo x="20992" y="14489"/>
              <wp:lineTo x="21296" y="10465"/>
              <wp:lineTo x="21296" y="3220"/>
              <wp:lineTo x="5780" y="0"/>
              <wp:lineTo x="913"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RC-Logo-transparante achtergrond.png"/>
                  <pic:cNvPicPr/>
                </pic:nvPicPr>
                <pic:blipFill>
                  <a:blip r:embed="rId1">
                    <a:extLst>
                      <a:ext uri="{28A0092B-C50C-407E-A947-70E740481C1C}">
                        <a14:useLocalDpi xmlns:a14="http://schemas.microsoft.com/office/drawing/2010/main" val="0"/>
                      </a:ext>
                    </a:extLst>
                  </a:blip>
                  <a:stretch>
                    <a:fillRect/>
                  </a:stretch>
                </pic:blipFill>
                <pic:spPr>
                  <a:xfrm>
                    <a:off x="0" y="0"/>
                    <a:ext cx="1352550" cy="511187"/>
                  </a:xfrm>
                  <a:prstGeom prst="rect">
                    <a:avLst/>
                  </a:prstGeom>
                </pic:spPr>
              </pic:pic>
            </a:graphicData>
          </a:graphic>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itsma, A.">
    <w15:presenceInfo w15:providerId="None" w15:userId="Reitsma, 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BB8"/>
    <w:rsid w:val="000856AE"/>
    <w:rsid w:val="000C2EAE"/>
    <w:rsid w:val="001826C4"/>
    <w:rsid w:val="001C2ADE"/>
    <w:rsid w:val="00242258"/>
    <w:rsid w:val="002A1129"/>
    <w:rsid w:val="002A7834"/>
    <w:rsid w:val="002E5872"/>
    <w:rsid w:val="00340126"/>
    <w:rsid w:val="00366417"/>
    <w:rsid w:val="003C14E5"/>
    <w:rsid w:val="004048B2"/>
    <w:rsid w:val="00415A45"/>
    <w:rsid w:val="00456E83"/>
    <w:rsid w:val="004B2B49"/>
    <w:rsid w:val="004E3791"/>
    <w:rsid w:val="005740E2"/>
    <w:rsid w:val="00587C61"/>
    <w:rsid w:val="005A4BB8"/>
    <w:rsid w:val="005B46A5"/>
    <w:rsid w:val="005C0F67"/>
    <w:rsid w:val="00681D04"/>
    <w:rsid w:val="006C2EF8"/>
    <w:rsid w:val="006F1CAF"/>
    <w:rsid w:val="007C727C"/>
    <w:rsid w:val="00821626"/>
    <w:rsid w:val="00832292"/>
    <w:rsid w:val="008955D9"/>
    <w:rsid w:val="0099686E"/>
    <w:rsid w:val="009B6EE7"/>
    <w:rsid w:val="009C3432"/>
    <w:rsid w:val="009D273C"/>
    <w:rsid w:val="00A06FE2"/>
    <w:rsid w:val="00A41318"/>
    <w:rsid w:val="00AD2B3D"/>
    <w:rsid w:val="00BE5AD3"/>
    <w:rsid w:val="00C03B5B"/>
    <w:rsid w:val="00C61164"/>
    <w:rsid w:val="00CA2C26"/>
    <w:rsid w:val="00D01DAD"/>
    <w:rsid w:val="00D247E7"/>
    <w:rsid w:val="00D87B47"/>
    <w:rsid w:val="00D97DFF"/>
    <w:rsid w:val="00E22070"/>
    <w:rsid w:val="00EA37A8"/>
    <w:rsid w:val="00F97216"/>
    <w:rsid w:val="00FB72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607F77"/>
  <w15:docId w15:val="{091DD04B-8690-43FD-993B-A320C384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pacing w:after="248" w:line="249" w:lineRule="auto"/>
      <w:ind w:left="12" w:hanging="10"/>
    </w:pPr>
    <w:rPr>
      <w:rFonts w:ascii="Calibri" w:eastAsia="Calibri" w:hAnsi="Calibri" w:cs="Calibri"/>
      <w:color w:val="000000"/>
    </w:rPr>
  </w:style>
  <w:style w:type="paragraph" w:styleId="Kop1">
    <w:name w:val="heading 1"/>
    <w:next w:val="Standaard"/>
    <w:link w:val="Kop1Char"/>
    <w:uiPriority w:val="9"/>
    <w:qFormat/>
    <w:pPr>
      <w:keepNext/>
      <w:keepLines/>
      <w:spacing w:after="238"/>
      <w:ind w:left="12" w:hanging="10"/>
      <w:outlineLvl w:val="0"/>
    </w:pPr>
    <w:rPr>
      <w:rFonts w:ascii="Calibri" w:eastAsia="Calibri" w:hAnsi="Calibri" w:cs="Calibri"/>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2"/>
    </w:rPr>
  </w:style>
  <w:style w:type="paragraph" w:styleId="Ballontekst">
    <w:name w:val="Balloon Text"/>
    <w:basedOn w:val="Standaard"/>
    <w:link w:val="BallontekstChar"/>
    <w:uiPriority w:val="99"/>
    <w:semiHidden/>
    <w:unhideWhenUsed/>
    <w:rsid w:val="0024225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42258"/>
    <w:rPr>
      <w:rFonts w:ascii="Segoe UI" w:eastAsia="Calibri" w:hAnsi="Segoe UI" w:cs="Segoe UI"/>
      <w:color w:val="000000"/>
      <w:sz w:val="18"/>
      <w:szCs w:val="18"/>
    </w:rPr>
  </w:style>
  <w:style w:type="character" w:styleId="Verwijzingopmerking">
    <w:name w:val="annotation reference"/>
    <w:basedOn w:val="Standaardalinea-lettertype"/>
    <w:uiPriority w:val="99"/>
    <w:semiHidden/>
    <w:unhideWhenUsed/>
    <w:rsid w:val="00242258"/>
    <w:rPr>
      <w:sz w:val="16"/>
      <w:szCs w:val="16"/>
    </w:rPr>
  </w:style>
  <w:style w:type="paragraph" w:styleId="Tekstopmerking">
    <w:name w:val="annotation text"/>
    <w:basedOn w:val="Standaard"/>
    <w:link w:val="TekstopmerkingChar"/>
    <w:uiPriority w:val="99"/>
    <w:unhideWhenUsed/>
    <w:rsid w:val="00242258"/>
    <w:pPr>
      <w:spacing w:line="240" w:lineRule="auto"/>
    </w:pPr>
    <w:rPr>
      <w:sz w:val="20"/>
      <w:szCs w:val="20"/>
    </w:rPr>
  </w:style>
  <w:style w:type="character" w:customStyle="1" w:styleId="TekstopmerkingChar">
    <w:name w:val="Tekst opmerking Char"/>
    <w:basedOn w:val="Standaardalinea-lettertype"/>
    <w:link w:val="Tekstopmerking"/>
    <w:uiPriority w:val="99"/>
    <w:rsid w:val="00242258"/>
    <w:rPr>
      <w:rFonts w:ascii="Calibri" w:eastAsia="Calibri" w:hAnsi="Calibri" w:cs="Calibri"/>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242258"/>
    <w:rPr>
      <w:b/>
      <w:bCs/>
    </w:rPr>
  </w:style>
  <w:style w:type="character" w:customStyle="1" w:styleId="OnderwerpvanopmerkingChar">
    <w:name w:val="Onderwerp van opmerking Char"/>
    <w:basedOn w:val="TekstopmerkingChar"/>
    <w:link w:val="Onderwerpvanopmerking"/>
    <w:uiPriority w:val="99"/>
    <w:semiHidden/>
    <w:rsid w:val="00242258"/>
    <w:rPr>
      <w:rFonts w:ascii="Calibri" w:eastAsia="Calibri" w:hAnsi="Calibri" w:cs="Calibri"/>
      <w:b/>
      <w:bCs/>
      <w:color w:val="000000"/>
      <w:sz w:val="20"/>
      <w:szCs w:val="20"/>
    </w:rPr>
  </w:style>
  <w:style w:type="paragraph" w:styleId="Koptekst">
    <w:name w:val="header"/>
    <w:basedOn w:val="Standaard"/>
    <w:link w:val="KoptekstChar"/>
    <w:uiPriority w:val="99"/>
    <w:unhideWhenUsed/>
    <w:rsid w:val="002422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2258"/>
    <w:rPr>
      <w:rFonts w:ascii="Calibri" w:eastAsia="Calibri" w:hAnsi="Calibri" w:cs="Calibri"/>
      <w:color w:val="000000"/>
    </w:rPr>
  </w:style>
  <w:style w:type="paragraph" w:styleId="Revisie">
    <w:name w:val="Revision"/>
    <w:hidden/>
    <w:uiPriority w:val="99"/>
    <w:semiHidden/>
    <w:rsid w:val="00366417"/>
    <w:pPr>
      <w:spacing w:after="0" w:line="240" w:lineRule="auto"/>
    </w:pPr>
    <w:rPr>
      <w:rFonts w:ascii="Calibri" w:eastAsia="Calibri" w:hAnsi="Calibri" w:cs="Calibri"/>
      <w:color w:val="000000"/>
    </w:rPr>
  </w:style>
  <w:style w:type="paragraph" w:styleId="Voettekst">
    <w:name w:val="footer"/>
    <w:basedOn w:val="Standaard"/>
    <w:link w:val="VoettekstChar"/>
    <w:uiPriority w:val="99"/>
    <w:unhideWhenUsed/>
    <w:rsid w:val="005C0F67"/>
    <w:pPr>
      <w:tabs>
        <w:tab w:val="center" w:pos="4680"/>
        <w:tab w:val="right" w:pos="9360"/>
      </w:tabs>
      <w:spacing w:after="0" w:line="240" w:lineRule="auto"/>
      <w:ind w:left="0" w:firstLine="0"/>
    </w:pPr>
    <w:rPr>
      <w:rFonts w:asciiTheme="minorHAnsi" w:eastAsiaTheme="minorEastAsia" w:hAnsiTheme="minorHAnsi" w:cs="Times New Roman"/>
      <w:color w:val="auto"/>
    </w:rPr>
  </w:style>
  <w:style w:type="character" w:customStyle="1" w:styleId="VoettekstChar">
    <w:name w:val="Voettekst Char"/>
    <w:basedOn w:val="Standaardalinea-lettertype"/>
    <w:link w:val="Voettekst"/>
    <w:uiPriority w:val="99"/>
    <w:rsid w:val="005C0F6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57c07b-57e8-4944-b540-13e978b6804d" xsi:nil="true"/>
    <lcf76f155ced4ddcb4097134ff3c332f xmlns="d1baf361-6ff7-46ae-9b11-cb75ae0d6f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7EE81F318DBD4E9C9A8981913C7C22" ma:contentTypeVersion="15" ma:contentTypeDescription="Create a new document." ma:contentTypeScope="" ma:versionID="384b189bbd27f4e4445214352a2ea137">
  <xsd:schema xmlns:xsd="http://www.w3.org/2001/XMLSchema" xmlns:xs="http://www.w3.org/2001/XMLSchema" xmlns:p="http://schemas.microsoft.com/office/2006/metadata/properties" xmlns:ns2="d1baf361-6ff7-46ae-9b11-cb75ae0d6f16" xmlns:ns3="3857c07b-57e8-4944-b540-13e978b6804d" targetNamespace="http://schemas.microsoft.com/office/2006/metadata/properties" ma:root="true" ma:fieldsID="668ee297d6fced0189b4cae755fea383" ns2:_="" ns3:_="">
    <xsd:import namespace="d1baf361-6ff7-46ae-9b11-cb75ae0d6f16"/>
    <xsd:import namespace="3857c07b-57e8-4944-b540-13e978b680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af361-6ff7-46ae-9b11-cb75ae0d6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204a29-df68-4db1-b0ae-587cf8f9f95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57c07b-57e8-4944-b540-13e978b680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ed6c4c-f592-4230-927c-dc63d4a5e4c7}" ma:internalName="TaxCatchAll" ma:showField="CatchAllData" ma:web="3857c07b-57e8-4944-b540-13e978b6804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03916A-3D0F-488C-8CF2-6FD79F8E618E}">
  <ds:schemaRefs>
    <ds:schemaRef ds:uri="http://purl.org/dc/elements/1.1/"/>
    <ds:schemaRef ds:uri="http://schemas.microsoft.com/office/2006/metadata/properties"/>
    <ds:schemaRef ds:uri="d1baf361-6ff7-46ae-9b11-cb75ae0d6f16"/>
    <ds:schemaRef ds:uri="http://purl.org/dc/terms/"/>
    <ds:schemaRef ds:uri="3857c07b-57e8-4944-b540-13e978b6804d"/>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F9CC10F-B9FA-4B4D-A931-78D5217674B5}">
  <ds:schemaRefs>
    <ds:schemaRef ds:uri="http://schemas.microsoft.com/sharepoint/v3/contenttype/forms"/>
  </ds:schemaRefs>
</ds:datastoreItem>
</file>

<file path=customXml/itemProps3.xml><?xml version="1.0" encoding="utf-8"?>
<ds:datastoreItem xmlns:ds="http://schemas.openxmlformats.org/officeDocument/2006/customXml" ds:itemID="{171B912D-333A-4025-983C-2B1D135ED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af361-6ff7-46ae-9b11-cb75ae0d6f16"/>
    <ds:schemaRef ds:uri="3857c07b-57e8-4944-b540-13e978b68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685</Words>
  <Characters>3771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Mulders</dc:creator>
  <cp:keywords/>
  <cp:lastModifiedBy>Baumgartner, C.</cp:lastModifiedBy>
  <cp:revision>3</cp:revision>
  <dcterms:created xsi:type="dcterms:W3CDTF">2025-04-10T14:47:00Z</dcterms:created>
  <dcterms:modified xsi:type="dcterms:W3CDTF">2025-09-17T12:56:00Z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0x010100217EE81F318DBD4E9C9A8981913C7C22</vt:lpwstr>
  </property>
</Properties>
</file>